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8AC037" w14:textId="3D5D6D16" w:rsidR="002B5A12" w:rsidRPr="002B5A12" w:rsidRDefault="002B5A12" w:rsidP="002B5A12">
      <w:pPr>
        <w:tabs>
          <w:tab w:val="center" w:pos="4536"/>
          <w:tab w:val="right" w:pos="8280"/>
          <w:tab w:val="right" w:pos="9639"/>
        </w:tabs>
        <w:ind w:right="2"/>
        <w:rPr>
          <w:rFonts w:ascii="Arial" w:hAnsi="Arial" w:cs="Arial"/>
          <w:b/>
          <w:bCs/>
          <w:sz w:val="24"/>
        </w:rPr>
      </w:pPr>
      <w:r w:rsidRPr="00FF2684">
        <w:rPr>
          <w:rFonts w:ascii="Arial" w:hAnsi="Arial" w:cs="Arial"/>
          <w:b/>
          <w:bCs/>
          <w:sz w:val="24"/>
        </w:rPr>
        <w:t>3GPP TSG RAN WG1 #10</w:t>
      </w:r>
      <w:r w:rsidR="00E400F8">
        <w:rPr>
          <w:rFonts w:ascii="Arial" w:hAnsi="Arial" w:cs="Arial"/>
          <w:b/>
          <w:bCs/>
          <w:sz w:val="24"/>
        </w:rPr>
        <w:t>4</w:t>
      </w:r>
      <w:r w:rsidR="00086E54">
        <w:rPr>
          <w:rFonts w:ascii="Arial" w:hAnsi="Arial" w:cs="Arial"/>
          <w:b/>
          <w:bCs/>
          <w:sz w:val="24"/>
        </w:rPr>
        <w:t>-e</w:t>
      </w:r>
      <w:r w:rsidR="00086E54">
        <w:rPr>
          <w:rFonts w:ascii="Arial" w:hAnsi="Arial" w:cs="Arial"/>
          <w:b/>
          <w:bCs/>
          <w:sz w:val="24"/>
        </w:rPr>
        <w:tab/>
      </w:r>
      <w:r w:rsidR="00086E54">
        <w:rPr>
          <w:rFonts w:ascii="Arial" w:hAnsi="Arial" w:cs="Arial"/>
          <w:b/>
          <w:bCs/>
          <w:sz w:val="24"/>
        </w:rPr>
        <w:tab/>
        <w:t xml:space="preserve">  </w:t>
      </w:r>
      <w:bookmarkStart w:id="0" w:name="OLE_LINK53"/>
      <w:r w:rsidR="00086E54">
        <w:rPr>
          <w:rFonts w:ascii="Arial" w:hAnsi="Arial" w:cs="Arial"/>
          <w:b/>
          <w:bCs/>
          <w:sz w:val="24"/>
        </w:rPr>
        <w:t>R1-</w:t>
      </w:r>
      <w:bookmarkEnd w:id="0"/>
      <w:r w:rsidR="006C5FC0" w:rsidRPr="00FF2684">
        <w:rPr>
          <w:rFonts w:ascii="Arial" w:hAnsi="Arial" w:cs="Arial"/>
          <w:b/>
          <w:bCs/>
          <w:sz w:val="24"/>
        </w:rPr>
        <w:t>2</w:t>
      </w:r>
      <w:r w:rsidR="00BE1F6D">
        <w:rPr>
          <w:rFonts w:ascii="Arial" w:hAnsi="Arial" w:cs="Arial"/>
          <w:b/>
          <w:bCs/>
          <w:sz w:val="24"/>
        </w:rPr>
        <w:t>1</w:t>
      </w:r>
      <w:bookmarkStart w:id="1" w:name="_GoBack"/>
      <w:bookmarkEnd w:id="1"/>
      <w:r w:rsidR="006C5FC0" w:rsidRPr="00FF2684">
        <w:rPr>
          <w:rFonts w:ascii="Arial" w:hAnsi="Arial" w:cs="Arial"/>
          <w:b/>
          <w:bCs/>
          <w:sz w:val="24"/>
        </w:rPr>
        <w:t>0</w:t>
      </w:r>
      <w:r w:rsidR="006C5FC0">
        <w:rPr>
          <w:rFonts w:ascii="Arial" w:hAnsi="Arial" w:cs="Arial"/>
          <w:b/>
          <w:bCs/>
          <w:sz w:val="24"/>
        </w:rPr>
        <w:t>0804</w:t>
      </w:r>
    </w:p>
    <w:p w14:paraId="656F2178" w14:textId="77777777" w:rsidR="005301A1" w:rsidRDefault="005301A1" w:rsidP="003E6653">
      <w:pPr>
        <w:tabs>
          <w:tab w:val="left" w:pos="1555"/>
        </w:tabs>
        <w:jc w:val="both"/>
        <w:rPr>
          <w:rFonts w:ascii="Arial" w:hAnsi="Arial" w:cs="Arial"/>
          <w:b/>
          <w:bCs/>
          <w:sz w:val="24"/>
          <w:lang w:eastAsia="ja-JP"/>
        </w:rPr>
      </w:pPr>
      <w:proofErr w:type="gramStart"/>
      <w:r>
        <w:rPr>
          <w:rFonts w:ascii="Arial" w:hAnsi="Arial" w:cs="Arial"/>
          <w:b/>
          <w:bCs/>
          <w:sz w:val="24"/>
          <w:lang w:eastAsia="ja-JP"/>
        </w:rPr>
        <w:t>e</w:t>
      </w:r>
      <w:r w:rsidRPr="00D53924">
        <w:rPr>
          <w:rFonts w:ascii="Arial" w:hAnsi="Arial" w:cs="Arial"/>
          <w:b/>
          <w:bCs/>
          <w:sz w:val="24"/>
          <w:lang w:eastAsia="ja-JP"/>
        </w:rPr>
        <w:t>-Meeting</w:t>
      </w:r>
      <w:proofErr w:type="gramEnd"/>
      <w:r w:rsidRPr="00D53924">
        <w:rPr>
          <w:rFonts w:ascii="Arial" w:hAnsi="Arial" w:cs="Arial"/>
          <w:b/>
          <w:bCs/>
          <w:sz w:val="24"/>
          <w:lang w:eastAsia="ja-JP"/>
        </w:rPr>
        <w:t>, January 25</w:t>
      </w:r>
      <w:r w:rsidRPr="00D53924">
        <w:rPr>
          <w:rFonts w:ascii="Arial" w:hAnsi="Arial" w:cs="Arial"/>
          <w:b/>
          <w:bCs/>
          <w:sz w:val="24"/>
          <w:vertAlign w:val="superscript"/>
          <w:lang w:eastAsia="ja-JP"/>
        </w:rPr>
        <w:t>th</w:t>
      </w:r>
      <w:r w:rsidRPr="00D53924">
        <w:rPr>
          <w:rFonts w:ascii="Arial" w:hAnsi="Arial" w:cs="Arial"/>
          <w:b/>
          <w:bCs/>
          <w:sz w:val="24"/>
          <w:lang w:eastAsia="ja-JP"/>
        </w:rPr>
        <w:t xml:space="preserve"> – February 5</w:t>
      </w:r>
      <w:r w:rsidRPr="00D53924">
        <w:rPr>
          <w:rFonts w:ascii="Arial" w:hAnsi="Arial" w:cs="Arial"/>
          <w:b/>
          <w:bCs/>
          <w:sz w:val="24"/>
          <w:vertAlign w:val="superscript"/>
          <w:lang w:eastAsia="ja-JP"/>
        </w:rPr>
        <w:t>th</w:t>
      </w:r>
      <w:r w:rsidRPr="00D53924">
        <w:rPr>
          <w:rFonts w:ascii="Arial" w:hAnsi="Arial" w:cs="Arial"/>
          <w:b/>
          <w:bCs/>
          <w:sz w:val="24"/>
          <w:lang w:eastAsia="ja-JP"/>
        </w:rPr>
        <w:t>, 2021</w:t>
      </w:r>
    </w:p>
    <w:p w14:paraId="2CF51AFF" w14:textId="7C97C50B" w:rsidR="008768FE" w:rsidRPr="001D3F32" w:rsidRDefault="008768FE" w:rsidP="003E6653">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2" w:name="Source"/>
      <w:bookmarkEnd w:id="2"/>
      <w:r w:rsidR="00086E54">
        <w:rPr>
          <w:b/>
          <w:noProof/>
          <w:sz w:val="22"/>
          <w:szCs w:val="22"/>
          <w:lang w:val="en-US"/>
        </w:rPr>
        <w:t>8.3.3</w:t>
      </w:r>
    </w:p>
    <w:p w14:paraId="5219645B"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55B31680" w:rsidR="008768FE" w:rsidRPr="001D3F32" w:rsidRDefault="008768FE" w:rsidP="003E6653">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3" w:name="OLE_LINK45"/>
      <w:bookmarkStart w:id="4" w:name="OLE_LINK46"/>
      <w:bookmarkStart w:id="5" w:name="OLE_LINK3"/>
      <w:r w:rsidR="003079C4">
        <w:rPr>
          <w:b/>
          <w:noProof/>
          <w:sz w:val="22"/>
          <w:szCs w:val="22"/>
          <w:lang w:val="en-US"/>
        </w:rPr>
        <w:t>Discussion on i</w:t>
      </w:r>
      <w:r w:rsidR="00D24B6C" w:rsidRPr="00D24B6C">
        <w:rPr>
          <w:b/>
          <w:noProof/>
          <w:sz w:val="22"/>
          <w:szCs w:val="22"/>
          <w:lang w:val="en-US"/>
        </w:rPr>
        <w:t xml:space="preserve">ntra-UE </w:t>
      </w:r>
      <w:r w:rsidR="00800FDA">
        <w:rPr>
          <w:b/>
          <w:noProof/>
          <w:sz w:val="22"/>
          <w:szCs w:val="22"/>
          <w:lang w:val="en-US"/>
        </w:rPr>
        <w:t>m</w:t>
      </w:r>
      <w:r w:rsidR="00D24B6C" w:rsidRPr="00D24B6C">
        <w:rPr>
          <w:b/>
          <w:noProof/>
          <w:sz w:val="22"/>
          <w:szCs w:val="22"/>
          <w:lang w:val="en-US"/>
        </w:rPr>
        <w:t>ultiplexing/</w:t>
      </w:r>
      <w:r w:rsidR="00800FDA">
        <w:rPr>
          <w:b/>
          <w:noProof/>
          <w:sz w:val="22"/>
          <w:szCs w:val="22"/>
          <w:lang w:val="en-US"/>
        </w:rPr>
        <w:t>p</w:t>
      </w:r>
      <w:r w:rsidR="00D24B6C" w:rsidRPr="00D24B6C">
        <w:rPr>
          <w:b/>
          <w:noProof/>
          <w:sz w:val="22"/>
          <w:szCs w:val="22"/>
          <w:lang w:val="en-US"/>
        </w:rPr>
        <w:t>rioritization</w:t>
      </w:r>
      <w:bookmarkEnd w:id="3"/>
    </w:p>
    <w:bookmarkEnd w:id="4"/>
    <w:bookmarkEnd w:id="5"/>
    <w:p w14:paraId="31A3C89E"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6" w:name="DocumentFor"/>
      <w:bookmarkEnd w:id="6"/>
      <w:r w:rsidR="00A273A5" w:rsidRPr="001D3F32">
        <w:rPr>
          <w:b/>
          <w:noProof/>
          <w:sz w:val="22"/>
          <w:szCs w:val="22"/>
          <w:lang w:val="en-US"/>
        </w:rPr>
        <w:t>Discussion and decision</w:t>
      </w:r>
    </w:p>
    <w:p w14:paraId="73542678" w14:textId="77777777" w:rsidR="00A51114" w:rsidRPr="001D3F32" w:rsidRDefault="00D673C2" w:rsidP="001E57C1">
      <w:pPr>
        <w:pStyle w:val="1"/>
        <w:tabs>
          <w:tab w:val="num" w:pos="426"/>
        </w:tabs>
        <w:ind w:left="426" w:hanging="426"/>
        <w:rPr>
          <w:szCs w:val="36"/>
          <w:lang w:eastAsia="ja-JP"/>
        </w:rPr>
      </w:pPr>
      <w:r w:rsidRPr="001D3F32">
        <w:rPr>
          <w:rFonts w:hint="eastAsia"/>
          <w:szCs w:val="36"/>
          <w:lang w:eastAsia="ja-JP"/>
        </w:rPr>
        <w:t>Introduction</w:t>
      </w:r>
    </w:p>
    <w:p w14:paraId="299BC068" w14:textId="166BE5B2" w:rsidR="00D42F38" w:rsidRPr="00D42F38" w:rsidRDefault="00D42F38" w:rsidP="00D42F38">
      <w:pPr>
        <w:rPr>
          <w:lang w:eastAsia="ja-JP"/>
        </w:rPr>
      </w:pPr>
      <w:r>
        <w:rPr>
          <w:lang w:eastAsia="ja-JP"/>
        </w:rPr>
        <w:t>During RAN 88e meeting, a r</w:t>
      </w:r>
      <w:r w:rsidRPr="00580326">
        <w:rPr>
          <w:lang w:eastAsia="ja-JP"/>
        </w:rPr>
        <w:t>evised WID</w:t>
      </w:r>
      <w:r>
        <w:rPr>
          <w:lang w:eastAsia="ja-JP"/>
        </w:rPr>
        <w:t xml:space="preserve"> of</w:t>
      </w:r>
      <w:r w:rsidRPr="00580326">
        <w:rPr>
          <w:lang w:eastAsia="ja-JP"/>
        </w:rPr>
        <w:t xml:space="preserve"> Enhanced Industrial Internet of Things (</w:t>
      </w:r>
      <w:proofErr w:type="spellStart"/>
      <w:r w:rsidRPr="00580326">
        <w:rPr>
          <w:lang w:eastAsia="ja-JP"/>
        </w:rPr>
        <w:t>IoT</w:t>
      </w:r>
      <w:proofErr w:type="spellEnd"/>
      <w:r w:rsidRPr="00580326">
        <w:rPr>
          <w:lang w:eastAsia="ja-JP"/>
        </w:rPr>
        <w:t>) and ultra-reliable and low latency communication (URLLC) support for NR</w:t>
      </w:r>
      <w:r>
        <w:rPr>
          <w:lang w:eastAsia="ja-JP"/>
        </w:rPr>
        <w:t xml:space="preserve"> was approved. One objective is to further enhance the multiplexing </w:t>
      </w:r>
      <w:proofErr w:type="gramStart"/>
      <w:r>
        <w:rPr>
          <w:lang w:eastAsia="ja-JP"/>
        </w:rPr>
        <w:t>and</w:t>
      </w:r>
      <w:proofErr w:type="gramEnd"/>
      <w:r>
        <w:rPr>
          <w:lang w:eastAsia="ja-JP"/>
        </w:rPr>
        <w:t xml:space="preserve"> prioritization scheme in URLLC, the objective is </w:t>
      </w:r>
      <w:r w:rsidR="00933295">
        <w:rPr>
          <w:lang w:eastAsia="ja-JP"/>
        </w:rPr>
        <w:t xml:space="preserve">shown </w:t>
      </w:r>
      <w:r>
        <w:rPr>
          <w:lang w:eastAsia="ja-JP"/>
        </w:rPr>
        <w:t>below.</w:t>
      </w:r>
    </w:p>
    <w:p w14:paraId="57312AD3" w14:textId="77777777" w:rsidR="00D42F38" w:rsidRPr="00D42F38" w:rsidRDefault="00D42F38" w:rsidP="002858E2">
      <w:pPr>
        <w:numPr>
          <w:ilvl w:val="0"/>
          <w:numId w:val="26"/>
        </w:numPr>
        <w:overflowPunct w:val="0"/>
        <w:autoSpaceDE w:val="0"/>
        <w:autoSpaceDN w:val="0"/>
        <w:rPr>
          <w:lang w:val="en-US"/>
        </w:rPr>
      </w:pPr>
      <w:r w:rsidRPr="00D42F38">
        <w:rPr>
          <w:lang w:val="en-US"/>
        </w:rPr>
        <w:t>Intra-UE multiplexing and prioritization of traffic with different priority based on work done in Rel.16 [RAN1]:</w:t>
      </w:r>
    </w:p>
    <w:p w14:paraId="685EAD09" w14:textId="4FAB8BC5" w:rsidR="00D6232C" w:rsidRDefault="00D42F38" w:rsidP="00C341B7">
      <w:pPr>
        <w:numPr>
          <w:ilvl w:val="2"/>
          <w:numId w:val="26"/>
        </w:numPr>
        <w:overflowPunct w:val="0"/>
        <w:autoSpaceDE w:val="0"/>
        <w:autoSpaceDN w:val="0"/>
        <w:rPr>
          <w:lang w:val="en-US"/>
        </w:rPr>
      </w:pPr>
      <w:r w:rsidRPr="00D42F38">
        <w:rPr>
          <w:lang w:val="en-US"/>
        </w:rPr>
        <w:t>Specify multiplexing behavior among HARQ-ACK/SR/CSI and PUSCH for traffic with different priorities, including the cases with UCI on PUCCH and UCI on PUSCH</w:t>
      </w:r>
    </w:p>
    <w:p w14:paraId="031DDFE8" w14:textId="77777777" w:rsidR="00C341B7" w:rsidRPr="00C341B7" w:rsidRDefault="00C341B7" w:rsidP="00C341B7">
      <w:pPr>
        <w:numPr>
          <w:ilvl w:val="2"/>
          <w:numId w:val="26"/>
        </w:numPr>
        <w:overflowPunct w:val="0"/>
        <w:autoSpaceDE w:val="0"/>
        <w:autoSpaceDN w:val="0"/>
        <w:rPr>
          <w:lang w:val="en-US"/>
        </w:rPr>
      </w:pPr>
    </w:p>
    <w:p w14:paraId="5B9C6D72" w14:textId="4B41AE04" w:rsidR="0092111D" w:rsidRDefault="00BF7435" w:rsidP="003065DC">
      <w:pPr>
        <w:tabs>
          <w:tab w:val="left" w:pos="1555"/>
        </w:tabs>
        <w:ind w:left="568" w:hanging="568"/>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considerations on</w:t>
      </w:r>
      <w:r w:rsidR="003E2C96" w:rsidRPr="001D3F32">
        <w:rPr>
          <w:rFonts w:eastAsia="宋体"/>
          <w:lang w:eastAsia="zh-CN"/>
        </w:rPr>
        <w:t xml:space="preserve"> </w:t>
      </w:r>
      <w:r w:rsidR="00933295">
        <w:rPr>
          <w:rFonts w:eastAsia="宋体"/>
          <w:lang w:eastAsia="zh-CN"/>
        </w:rPr>
        <w:t>i</w:t>
      </w:r>
      <w:r w:rsidR="00933295" w:rsidRPr="003065DC">
        <w:rPr>
          <w:rFonts w:eastAsia="宋体"/>
          <w:lang w:eastAsia="zh-CN"/>
        </w:rPr>
        <w:t>ntra</w:t>
      </w:r>
      <w:r w:rsidR="003065DC" w:rsidRPr="003065DC">
        <w:rPr>
          <w:rFonts w:eastAsia="宋体"/>
          <w:lang w:eastAsia="zh-CN"/>
        </w:rPr>
        <w:t xml:space="preserve">-UE </w:t>
      </w:r>
      <w:r w:rsidR="00FB1F9D">
        <w:rPr>
          <w:rFonts w:eastAsia="宋体"/>
          <w:lang w:eastAsia="zh-CN"/>
        </w:rPr>
        <w:t>m</w:t>
      </w:r>
      <w:r w:rsidR="00FB1F9D" w:rsidRPr="003065DC">
        <w:rPr>
          <w:rFonts w:eastAsia="宋体"/>
          <w:lang w:eastAsia="zh-CN"/>
        </w:rPr>
        <w:t>ultiplexing</w:t>
      </w:r>
      <w:r w:rsidR="003065DC" w:rsidRPr="003065DC">
        <w:rPr>
          <w:rFonts w:eastAsia="宋体"/>
          <w:lang w:eastAsia="zh-CN"/>
        </w:rPr>
        <w:t>/</w:t>
      </w:r>
      <w:r w:rsidR="00FB1F9D">
        <w:rPr>
          <w:rFonts w:eastAsia="宋体"/>
          <w:lang w:eastAsia="zh-CN"/>
        </w:rPr>
        <w:t>p</w:t>
      </w:r>
      <w:r w:rsidR="00FB1F9D" w:rsidRPr="003065DC">
        <w:rPr>
          <w:rFonts w:eastAsia="宋体"/>
          <w:lang w:eastAsia="zh-CN"/>
        </w:rPr>
        <w:t>rioritization</w:t>
      </w:r>
      <w:r w:rsidR="00FB1F9D">
        <w:rPr>
          <w:rFonts w:eastAsia="宋体"/>
          <w:lang w:eastAsia="zh-CN"/>
        </w:rPr>
        <w:t xml:space="preserve"> </w:t>
      </w:r>
      <w:r w:rsidR="00F4386D" w:rsidRPr="001D3F32">
        <w:rPr>
          <w:lang w:eastAsia="ja-JP"/>
        </w:rPr>
        <w:t xml:space="preserve">for </w:t>
      </w:r>
      <w:r w:rsidR="00FF56FD" w:rsidRPr="001D3F32">
        <w:rPr>
          <w:lang w:eastAsia="ja-JP"/>
        </w:rPr>
        <w:t>URLLC</w:t>
      </w:r>
      <w:r w:rsidR="008036C4" w:rsidRPr="001D3F32">
        <w:rPr>
          <w:lang w:eastAsia="ja-JP"/>
        </w:rPr>
        <w:t>.</w:t>
      </w:r>
    </w:p>
    <w:p w14:paraId="6F295678" w14:textId="44A27314" w:rsidR="00801E8E" w:rsidRDefault="00801E8E" w:rsidP="00801E8E">
      <w:pPr>
        <w:pStyle w:val="1"/>
        <w:tabs>
          <w:tab w:val="num" w:pos="426"/>
        </w:tabs>
        <w:ind w:left="426" w:hanging="426"/>
        <w:rPr>
          <w:szCs w:val="36"/>
          <w:lang w:eastAsia="ja-JP"/>
        </w:rPr>
      </w:pPr>
      <w:r w:rsidRPr="00801E8E">
        <w:rPr>
          <w:szCs w:val="36"/>
          <w:lang w:eastAsia="ja-JP"/>
        </w:rPr>
        <w:t>Discussion</w:t>
      </w:r>
    </w:p>
    <w:p w14:paraId="18CF2902" w14:textId="77777777" w:rsidR="005F3F35" w:rsidRPr="005240FC" w:rsidRDefault="005F3F35" w:rsidP="005F3F35">
      <w:pPr>
        <w:rPr>
          <w:rFonts w:eastAsia="微软雅黑"/>
          <w:color w:val="000000"/>
          <w:highlight w:val="green"/>
        </w:rPr>
      </w:pPr>
      <w:r w:rsidRPr="005240FC">
        <w:rPr>
          <w:rFonts w:eastAsia="宋体"/>
          <w:color w:val="000000"/>
          <w:highlight w:val="green"/>
          <w:lang w:eastAsia="zh-CN"/>
        </w:rPr>
        <w:t>Agreements:</w:t>
      </w:r>
    </w:p>
    <w:p w14:paraId="5E64ECFE" w14:textId="77777777" w:rsidR="005F3F35" w:rsidRPr="005240FC" w:rsidRDefault="005F3F35" w:rsidP="005F3F35">
      <w:pPr>
        <w:textAlignment w:val="baseline"/>
        <w:rPr>
          <w:rFonts w:eastAsia="微软雅黑"/>
          <w:color w:val="000000"/>
        </w:rPr>
      </w:pPr>
      <w:r w:rsidRPr="005240FC">
        <w:rPr>
          <w:rFonts w:eastAsia="微软雅黑"/>
          <w:color w:val="000000"/>
        </w:rPr>
        <w:t xml:space="preserve">For multiplexing UCIs of different priorities in a PUCCH in R17, </w:t>
      </w:r>
    </w:p>
    <w:p w14:paraId="60E4C01C" w14:textId="77777777" w:rsidR="005F3F35" w:rsidRPr="005240FC" w:rsidRDefault="005F3F35" w:rsidP="005F3F35">
      <w:pPr>
        <w:numPr>
          <w:ilvl w:val="0"/>
          <w:numId w:val="42"/>
        </w:numPr>
        <w:spacing w:after="0"/>
      </w:pPr>
      <w:r w:rsidRPr="005240FC">
        <w:t>Support of multiplexing between different resources not confined within a sub-slot if conditions are met</w:t>
      </w:r>
    </w:p>
    <w:p w14:paraId="42AAEB55" w14:textId="77777777" w:rsidR="005F3F35" w:rsidRPr="005240FC" w:rsidRDefault="005F3F35" w:rsidP="005F3F35">
      <w:pPr>
        <w:numPr>
          <w:ilvl w:val="1"/>
          <w:numId w:val="42"/>
        </w:numPr>
        <w:spacing w:after="0"/>
      </w:pPr>
      <w:r w:rsidRPr="005240FC">
        <w:t xml:space="preserve">FFS: Details </w:t>
      </w:r>
    </w:p>
    <w:p w14:paraId="3212EAB4" w14:textId="77777777" w:rsidR="005F3F35" w:rsidRPr="005240FC" w:rsidRDefault="005F3F35" w:rsidP="005F3F35">
      <w:pPr>
        <w:numPr>
          <w:ilvl w:val="0"/>
          <w:numId w:val="42"/>
        </w:numPr>
        <w:spacing w:after="0"/>
      </w:pPr>
      <w:r w:rsidRPr="005240FC">
        <w:rPr>
          <w:rFonts w:eastAsia="微软雅黑"/>
          <w:color w:val="000000"/>
        </w:rPr>
        <w:t>Support multiplexing in case a PUCCH overlaps with more than one PUCCH if conditions are met</w:t>
      </w:r>
    </w:p>
    <w:p w14:paraId="1AC2D887" w14:textId="77777777" w:rsidR="005F3F35" w:rsidRPr="005240FC" w:rsidRDefault="005F3F35" w:rsidP="005F3F35">
      <w:pPr>
        <w:numPr>
          <w:ilvl w:val="1"/>
          <w:numId w:val="42"/>
        </w:numPr>
        <w:spacing w:after="0"/>
        <w:rPr>
          <w:rFonts w:eastAsia="微软雅黑"/>
          <w:color w:val="000000"/>
        </w:rPr>
      </w:pPr>
      <w:r w:rsidRPr="005240FC">
        <w:rPr>
          <w:rFonts w:eastAsia="微软雅黑"/>
          <w:color w:val="000000"/>
        </w:rPr>
        <w:t>FFS details</w:t>
      </w:r>
    </w:p>
    <w:p w14:paraId="315FF54E" w14:textId="77777777" w:rsidR="00F93F0B" w:rsidRPr="005240FC" w:rsidRDefault="00F93F0B" w:rsidP="00F93F0B">
      <w:pPr>
        <w:spacing w:after="0"/>
        <w:ind w:left="1440"/>
        <w:rPr>
          <w:rFonts w:eastAsia="微软雅黑"/>
          <w:color w:val="000000"/>
        </w:rPr>
      </w:pPr>
    </w:p>
    <w:p w14:paraId="0C3BB2B7" w14:textId="3C9E2E43" w:rsidR="00F93F0B" w:rsidRPr="00217BD7" w:rsidRDefault="00113FBA" w:rsidP="00F93F0B">
      <w:pPr>
        <w:jc w:val="both"/>
        <w:rPr>
          <w:rFonts w:eastAsia="宋体"/>
          <w:lang w:eastAsia="zh-CN"/>
        </w:rPr>
      </w:pPr>
      <w:r>
        <w:rPr>
          <w:rFonts w:eastAsia="宋体"/>
          <w:lang w:eastAsia="zh-CN"/>
        </w:rPr>
        <w:t xml:space="preserve">In </w:t>
      </w:r>
      <w:r w:rsidR="00A00458">
        <w:rPr>
          <w:rFonts w:eastAsia="宋体"/>
          <w:lang w:eastAsia="zh-CN"/>
        </w:rPr>
        <w:t xml:space="preserve">the </w:t>
      </w:r>
      <w:r>
        <w:rPr>
          <w:rFonts w:eastAsia="宋体"/>
          <w:lang w:eastAsia="zh-CN"/>
        </w:rPr>
        <w:t xml:space="preserve">last meeting, it has been agreed to </w:t>
      </w:r>
      <w:r>
        <w:t>s</w:t>
      </w:r>
      <w:r w:rsidRPr="005240FC">
        <w:t xml:space="preserve">upport of multiplexing </w:t>
      </w:r>
      <w:r w:rsidRPr="005240FC">
        <w:rPr>
          <w:rFonts w:eastAsia="微软雅黑"/>
          <w:color w:val="000000"/>
        </w:rPr>
        <w:t xml:space="preserve">UCIs </w:t>
      </w:r>
      <w:r w:rsidRPr="005240FC">
        <w:t>between different resources not confined within a sub-slot</w:t>
      </w:r>
      <w:r>
        <w:t>, as a result, the scheduling flexibility can be improved. Regarding how to</w:t>
      </w:r>
      <w:r w:rsidRPr="00960D8C">
        <w:rPr>
          <w:rFonts w:eastAsia="宋体"/>
          <w:lang w:eastAsia="zh-CN"/>
        </w:rPr>
        <w:t xml:space="preserve"> determine the PUCCH resource used for multiplexing</w:t>
      </w:r>
      <w:r>
        <w:rPr>
          <w:rFonts w:eastAsia="宋体"/>
          <w:lang w:eastAsia="zh-CN"/>
        </w:rPr>
        <w:t xml:space="preserve">, </w:t>
      </w:r>
      <w:r w:rsidR="00A00458">
        <w:rPr>
          <w:rFonts w:eastAsia="宋体"/>
          <w:lang w:eastAsia="zh-CN"/>
        </w:rPr>
        <w:t xml:space="preserve">in our view, </w:t>
      </w:r>
      <w:r>
        <w:rPr>
          <w:rFonts w:eastAsia="宋体"/>
          <w:lang w:eastAsia="zh-CN"/>
        </w:rPr>
        <w:t xml:space="preserve">the </w:t>
      </w:r>
      <w:bookmarkStart w:id="7" w:name="OLE_LINK12"/>
      <w:r>
        <w:rPr>
          <w:rFonts w:eastAsia="宋体"/>
          <w:lang w:eastAsia="zh-CN"/>
        </w:rPr>
        <w:t>PUCCH resources</w:t>
      </w:r>
      <w:bookmarkEnd w:id="7"/>
      <w:r>
        <w:rPr>
          <w:rFonts w:eastAsia="宋体"/>
          <w:lang w:eastAsia="zh-CN"/>
        </w:rPr>
        <w:t xml:space="preserve"> configured for HP should be chosen </w:t>
      </w:r>
      <w:r w:rsidR="00C341B7">
        <w:rPr>
          <w:rFonts w:eastAsia="宋体"/>
          <w:lang w:eastAsia="zh-CN"/>
        </w:rPr>
        <w:t>with first priority</w:t>
      </w:r>
      <w:r>
        <w:rPr>
          <w:rFonts w:eastAsia="宋体"/>
          <w:lang w:eastAsia="zh-CN"/>
        </w:rPr>
        <w:t xml:space="preserve"> since the HP PUCCH resources are generally employed to satisfy the URLLC </w:t>
      </w:r>
      <w:r w:rsidR="0031043F">
        <w:rPr>
          <w:rFonts w:eastAsia="宋体"/>
          <w:lang w:eastAsia="zh-CN"/>
        </w:rPr>
        <w:t>requirement</w:t>
      </w:r>
      <w:r>
        <w:rPr>
          <w:rFonts w:eastAsia="宋体"/>
          <w:lang w:eastAsia="zh-CN"/>
        </w:rPr>
        <w:t xml:space="preserve">, </w:t>
      </w:r>
      <w:r w:rsidR="00A00458">
        <w:rPr>
          <w:rFonts w:eastAsia="宋体"/>
          <w:lang w:eastAsia="zh-CN"/>
        </w:rPr>
        <w:t xml:space="preserve">and </w:t>
      </w:r>
      <w:r>
        <w:rPr>
          <w:rFonts w:eastAsia="宋体"/>
          <w:lang w:eastAsia="zh-CN"/>
        </w:rPr>
        <w:t>it is reasonable to</w:t>
      </w:r>
      <w:r w:rsidR="00C341B7">
        <w:rPr>
          <w:rFonts w:eastAsia="宋体"/>
          <w:lang w:eastAsia="zh-CN"/>
        </w:rPr>
        <w:t xml:space="preserve"> also</w:t>
      </w:r>
      <w:r>
        <w:rPr>
          <w:rFonts w:eastAsia="宋体"/>
          <w:lang w:eastAsia="zh-CN"/>
        </w:rPr>
        <w:t xml:space="preserve"> guarantee the performance of HP UCI after multiplexing. And for PUCCH-resource-set determination, the </w:t>
      </w:r>
      <w:r w:rsidR="003E2E16">
        <w:rPr>
          <w:rFonts w:eastAsia="宋体"/>
          <w:lang w:eastAsia="zh-CN"/>
        </w:rPr>
        <w:t xml:space="preserve">Rel-15/16 scheme can be reused by setting the UCI bit size to be </w:t>
      </w:r>
      <w:r w:rsidR="0031043F">
        <w:rPr>
          <w:rFonts w:eastAsia="宋体"/>
          <w:lang w:eastAsia="zh-CN"/>
        </w:rPr>
        <w:t xml:space="preserve">a </w:t>
      </w:r>
      <w:r w:rsidR="003E2E16">
        <w:rPr>
          <w:rFonts w:eastAsia="宋体"/>
          <w:lang w:eastAsia="zh-CN"/>
        </w:rPr>
        <w:t xml:space="preserve">total size of HP UCI plus LP UCI. </w:t>
      </w:r>
    </w:p>
    <w:p w14:paraId="5CFCD8F2" w14:textId="76B692FF" w:rsidR="00C00DDA" w:rsidRPr="00A00458" w:rsidRDefault="0031043F" w:rsidP="00DE5270">
      <w:pPr>
        <w:pStyle w:val="aff8"/>
        <w:numPr>
          <w:ilvl w:val="0"/>
          <w:numId w:val="25"/>
        </w:numPr>
        <w:ind w:leftChars="0"/>
        <w:jc w:val="both"/>
        <w:rPr>
          <w:rFonts w:eastAsia="宋体"/>
          <w:b/>
          <w:i/>
          <w:lang w:eastAsia="zh-CN"/>
        </w:rPr>
      </w:pPr>
      <w:bookmarkStart w:id="8" w:name="OLE_LINK4"/>
      <w:bookmarkStart w:id="9" w:name="OLE_LINK5"/>
      <w:r w:rsidRPr="0031043F">
        <w:rPr>
          <w:rFonts w:eastAsia="宋体"/>
          <w:b/>
          <w:i/>
          <w:lang w:eastAsia="zh-CN"/>
        </w:rPr>
        <w:t xml:space="preserve">For multiplexing UCIs of different priorities in a PUCCH, PUCCH resources configured for HP should </w:t>
      </w:r>
      <w:r w:rsidR="00425988">
        <w:rPr>
          <w:rFonts w:eastAsia="宋体"/>
          <w:b/>
          <w:i/>
          <w:lang w:eastAsia="zh-CN"/>
        </w:rPr>
        <w:t>be chosen</w:t>
      </w:r>
      <w:r w:rsidR="00C341B7">
        <w:rPr>
          <w:rFonts w:eastAsia="宋体"/>
          <w:b/>
          <w:i/>
          <w:lang w:eastAsia="zh-CN"/>
        </w:rPr>
        <w:t xml:space="preserve"> with first priority</w:t>
      </w:r>
      <w:r w:rsidR="00425988">
        <w:rPr>
          <w:rFonts w:eastAsia="宋体"/>
          <w:b/>
          <w:i/>
          <w:lang w:eastAsia="zh-CN"/>
        </w:rPr>
        <w:t xml:space="preserve"> for piggyback </w:t>
      </w:r>
      <w:r w:rsidRPr="0031043F">
        <w:rPr>
          <w:rFonts w:eastAsia="宋体"/>
          <w:b/>
          <w:i/>
          <w:lang w:eastAsia="zh-CN"/>
        </w:rPr>
        <w:t>to satisfy the URLLC requirement.</w:t>
      </w:r>
    </w:p>
    <w:bookmarkEnd w:id="8"/>
    <w:bookmarkEnd w:id="9"/>
    <w:p w14:paraId="466876D0" w14:textId="2102DB4A" w:rsidR="00924CE5" w:rsidRPr="001C73EF" w:rsidRDefault="00C00DDA" w:rsidP="001C73EF">
      <w:pPr>
        <w:jc w:val="both"/>
        <w:rPr>
          <w:rFonts w:eastAsia="宋体"/>
          <w:lang w:eastAsia="zh-CN"/>
        </w:rPr>
      </w:pPr>
      <w:r w:rsidRPr="00924CE5">
        <w:rPr>
          <w:rFonts w:eastAsia="宋体"/>
          <w:lang w:eastAsia="zh-CN"/>
        </w:rPr>
        <w:t xml:space="preserve">In case a PUCCH overlaps with more than one PUCCH with different priorities, </w:t>
      </w:r>
      <w:bookmarkStart w:id="10" w:name="OLE_LINK15"/>
      <w:r w:rsidR="00924CE5" w:rsidRPr="00924CE5">
        <w:rPr>
          <w:rFonts w:eastAsia="宋体"/>
          <w:lang w:eastAsia="zh-CN"/>
        </w:rPr>
        <w:t xml:space="preserve">Rel-16 behaviour can be employed at first, i.e. </w:t>
      </w:r>
      <w:r w:rsidRPr="00924CE5">
        <w:rPr>
          <w:rFonts w:eastAsia="宋体"/>
          <w:lang w:eastAsia="zh-CN"/>
        </w:rPr>
        <w:t>multiplexing/dropping of</w:t>
      </w:r>
      <w:bookmarkEnd w:id="10"/>
      <w:r w:rsidRPr="00924CE5">
        <w:rPr>
          <w:rFonts w:eastAsia="宋体"/>
          <w:lang w:eastAsia="zh-CN"/>
        </w:rPr>
        <w:t xml:space="preserve"> overlapping PUCCHs with the </w:t>
      </w:r>
      <w:r w:rsidR="00924CE5" w:rsidRPr="00924CE5">
        <w:rPr>
          <w:rFonts w:eastAsia="宋体"/>
          <w:lang w:eastAsia="zh-CN"/>
        </w:rPr>
        <w:t>low</w:t>
      </w:r>
      <w:r w:rsidRPr="00924CE5">
        <w:rPr>
          <w:rFonts w:eastAsia="宋体"/>
          <w:lang w:eastAsia="zh-CN"/>
        </w:rPr>
        <w:t xml:space="preserve"> priority</w:t>
      </w:r>
      <w:r w:rsidR="00924CE5" w:rsidRPr="00924CE5">
        <w:rPr>
          <w:rFonts w:eastAsia="宋体"/>
          <w:lang w:eastAsia="zh-CN"/>
        </w:rPr>
        <w:t xml:space="preserve"> assuming PUCCHs with high priority do not exist</w:t>
      </w:r>
      <w:r w:rsidRPr="00924CE5">
        <w:rPr>
          <w:rFonts w:eastAsia="宋体"/>
          <w:lang w:eastAsia="zh-CN"/>
        </w:rPr>
        <w:t xml:space="preserve">. </w:t>
      </w:r>
      <w:r w:rsidR="00924CE5" w:rsidRPr="00924CE5">
        <w:rPr>
          <w:rFonts w:eastAsia="宋体"/>
          <w:lang w:eastAsia="zh-CN"/>
        </w:rPr>
        <w:t xml:space="preserve">After that, a LP PUCCH including any intermediate scheduled LP transmission should be dropped if it overlaps with any HP PUCCH. Thirdly, </w:t>
      </w:r>
      <w:r w:rsidR="00924CE5">
        <w:rPr>
          <w:rFonts w:eastAsia="宋体"/>
          <w:lang w:eastAsia="zh-CN"/>
        </w:rPr>
        <w:t>m</w:t>
      </w:r>
      <w:r w:rsidR="00924CE5" w:rsidRPr="00924CE5">
        <w:rPr>
          <w:rFonts w:eastAsia="宋体"/>
          <w:lang w:eastAsia="zh-CN"/>
        </w:rPr>
        <w:t>ultiplexing/overriding of HP PUCCH</w:t>
      </w:r>
      <w:r w:rsidR="00924CE5">
        <w:rPr>
          <w:rFonts w:eastAsia="宋体"/>
          <w:lang w:eastAsia="zh-CN"/>
        </w:rPr>
        <w:t>s</w:t>
      </w:r>
      <w:r w:rsidR="00924CE5" w:rsidRPr="00924CE5">
        <w:rPr>
          <w:rFonts w:eastAsia="宋体"/>
          <w:lang w:eastAsia="zh-CN"/>
        </w:rPr>
        <w:t xml:space="preserve"> is performed as if LP channels do not exist. Finally, </w:t>
      </w:r>
      <w:r w:rsidR="001C73EF" w:rsidRPr="00924CE5">
        <w:rPr>
          <w:rFonts w:eastAsia="宋体"/>
          <w:lang w:eastAsia="zh-CN"/>
        </w:rPr>
        <w:t>a</w:t>
      </w:r>
      <w:r w:rsidR="00924CE5" w:rsidRPr="00924CE5">
        <w:rPr>
          <w:rFonts w:eastAsia="宋体"/>
          <w:lang w:eastAsia="zh-CN"/>
        </w:rPr>
        <w:t xml:space="preserve"> final HP </w:t>
      </w:r>
      <w:r w:rsidR="00924CE5">
        <w:rPr>
          <w:rFonts w:eastAsia="宋体"/>
          <w:lang w:eastAsia="zh-CN"/>
        </w:rPr>
        <w:t>PUCCH</w:t>
      </w:r>
      <w:r w:rsidR="00924CE5" w:rsidRPr="00924CE5">
        <w:rPr>
          <w:rFonts w:eastAsia="宋体"/>
          <w:lang w:eastAsia="zh-CN"/>
        </w:rPr>
        <w:t xml:space="preserve"> is multiplexed with a final LP </w:t>
      </w:r>
      <w:r w:rsidR="00924CE5">
        <w:rPr>
          <w:rFonts w:eastAsia="宋体"/>
          <w:lang w:eastAsia="zh-CN"/>
        </w:rPr>
        <w:t>PUCCH</w:t>
      </w:r>
      <w:r w:rsidR="00924CE5" w:rsidRPr="00924CE5">
        <w:rPr>
          <w:rFonts w:eastAsia="宋体"/>
          <w:lang w:eastAsia="zh-CN"/>
        </w:rPr>
        <w:t xml:space="preserve"> if they overlap, after performing multiplexing of HP </w:t>
      </w:r>
      <w:r w:rsidR="00924CE5">
        <w:rPr>
          <w:rFonts w:eastAsia="宋体"/>
          <w:lang w:eastAsia="zh-CN"/>
        </w:rPr>
        <w:t>PUCCHs.</w:t>
      </w:r>
    </w:p>
    <w:p w14:paraId="7E7B357C" w14:textId="67BFFC85" w:rsidR="00E400F8" w:rsidRDefault="00965F7E" w:rsidP="001C73EF">
      <w:pPr>
        <w:pStyle w:val="aff8"/>
        <w:numPr>
          <w:ilvl w:val="0"/>
          <w:numId w:val="25"/>
        </w:numPr>
        <w:ind w:leftChars="0"/>
        <w:jc w:val="both"/>
        <w:rPr>
          <w:rFonts w:eastAsia="宋体"/>
          <w:b/>
          <w:i/>
          <w:lang w:eastAsia="zh-CN"/>
        </w:rPr>
      </w:pPr>
      <w:r w:rsidRPr="001C73EF">
        <w:rPr>
          <w:rFonts w:eastAsia="宋体"/>
          <w:b/>
          <w:i/>
          <w:lang w:eastAsia="zh-CN"/>
        </w:rPr>
        <w:t xml:space="preserve">In case a PUCCH overlaps with more than one PUCCH with different priorities, perform multiplexing/dropping of overlapping PUCCHs with the same priority first, and then deal with multiplexing/dropping </w:t>
      </w:r>
      <w:r w:rsidRPr="001C73EF">
        <w:rPr>
          <w:rFonts w:eastAsia="宋体" w:hint="eastAsia"/>
          <w:b/>
          <w:i/>
          <w:lang w:eastAsia="zh-CN"/>
        </w:rPr>
        <w:t>of</w:t>
      </w:r>
      <w:r w:rsidR="00C341B7" w:rsidRPr="001C73EF">
        <w:rPr>
          <w:rFonts w:eastAsia="宋体"/>
          <w:b/>
          <w:i/>
          <w:lang w:eastAsia="zh-CN"/>
        </w:rPr>
        <w:t xml:space="preserve"> resulted</w:t>
      </w:r>
      <w:r w:rsidRPr="001C73EF">
        <w:rPr>
          <w:rFonts w:eastAsia="宋体"/>
          <w:b/>
          <w:i/>
          <w:lang w:eastAsia="zh-CN"/>
        </w:rPr>
        <w:t xml:space="preserve"> PUCCHs with different priorities</w:t>
      </w:r>
      <w:r w:rsidR="00924CE5" w:rsidRPr="001C73EF">
        <w:rPr>
          <w:rFonts w:eastAsia="宋体"/>
          <w:b/>
          <w:i/>
          <w:lang w:eastAsia="zh-CN"/>
        </w:rPr>
        <w:t xml:space="preserve"> in general</w:t>
      </w:r>
      <w:r w:rsidRPr="001C73EF">
        <w:rPr>
          <w:rFonts w:eastAsia="宋体"/>
          <w:b/>
          <w:i/>
          <w:lang w:eastAsia="zh-CN"/>
        </w:rPr>
        <w:t xml:space="preserve">. </w:t>
      </w:r>
    </w:p>
    <w:p w14:paraId="36DA72A6" w14:textId="77777777" w:rsidR="00862AAB" w:rsidRDefault="00862AAB" w:rsidP="0041221A">
      <w:pPr>
        <w:rPr>
          <w:rFonts w:eastAsia="宋体"/>
          <w:color w:val="000000"/>
          <w:highlight w:val="green"/>
          <w:lang w:eastAsia="zh-CN"/>
        </w:rPr>
      </w:pPr>
    </w:p>
    <w:p w14:paraId="49716345" w14:textId="0C4B1111" w:rsidR="0041221A" w:rsidRPr="005240FC" w:rsidRDefault="0041221A" w:rsidP="0041221A">
      <w:pPr>
        <w:rPr>
          <w:rFonts w:eastAsia="微软雅黑"/>
          <w:color w:val="000000"/>
          <w:highlight w:val="green"/>
        </w:rPr>
      </w:pPr>
      <w:r w:rsidRPr="005240FC">
        <w:rPr>
          <w:rFonts w:eastAsia="宋体"/>
          <w:color w:val="000000"/>
          <w:highlight w:val="green"/>
          <w:lang w:eastAsia="zh-CN"/>
        </w:rPr>
        <w:lastRenderedPageBreak/>
        <w:t>Agreements:</w:t>
      </w:r>
    </w:p>
    <w:p w14:paraId="1DFA3CBD" w14:textId="77777777" w:rsidR="0041221A" w:rsidRPr="005240FC" w:rsidRDefault="0041221A" w:rsidP="0041221A">
      <w:pPr>
        <w:pStyle w:val="xxmsonormal"/>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For multiplexing a high-priority (HP) HARQ-ACK and a low-priority (LP) HARQ-ACK into a PUCCH in R17, when the total number of LP and HP HARQ-ACK bits are more than 2 bits, down-select from the following options in RAN1#104-e:</w:t>
      </w:r>
    </w:p>
    <w:p w14:paraId="23F8DD01" w14:textId="2E32B1CF" w:rsidR="0041221A" w:rsidRPr="005240FC" w:rsidRDefault="0041221A" w:rsidP="0041221A">
      <w:pPr>
        <w:pStyle w:val="xxmsolistparagraph"/>
        <w:ind w:left="720" w:hanging="420"/>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Option 1: Support joint coding.</w:t>
      </w:r>
    </w:p>
    <w:p w14:paraId="1D4327A3" w14:textId="234E344E" w:rsidR="0041221A" w:rsidRPr="005240FC" w:rsidRDefault="0041221A" w:rsidP="0041221A">
      <w:pPr>
        <w:pStyle w:val="xxmsolistparagraph"/>
        <w:ind w:left="720" w:hanging="420"/>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Option 2: Support separate coding.</w:t>
      </w:r>
    </w:p>
    <w:p w14:paraId="34545B80" w14:textId="0819A333" w:rsidR="0041221A" w:rsidRPr="005240FC" w:rsidRDefault="0041221A" w:rsidP="0041221A">
      <w:pPr>
        <w:pStyle w:val="xxmsolistparagraph"/>
        <w:ind w:left="720" w:hanging="420"/>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Option 3: Combination of Option1 and 2.</w:t>
      </w:r>
    </w:p>
    <w:p w14:paraId="23471BB0" w14:textId="7E852060" w:rsidR="0041221A" w:rsidRPr="005240FC" w:rsidRDefault="0041221A" w:rsidP="0041221A">
      <w:pPr>
        <w:pStyle w:val="xxmsolistparagraph"/>
        <w:ind w:left="720" w:hanging="420"/>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FFS the details</w:t>
      </w:r>
    </w:p>
    <w:p w14:paraId="79FDEEC6" w14:textId="77777777" w:rsidR="0041221A" w:rsidRPr="005240FC" w:rsidRDefault="0041221A" w:rsidP="0041221A">
      <w:pPr>
        <w:pStyle w:val="xxmsonormal"/>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For multiplexing a high-priority (HP) HARQ-ACK and a low-priority (LP) HARQ-ACK into a PUCCH in R17, when the total number of LP and HP HARQ-ACK bits is 2 bits,</w:t>
      </w:r>
      <w:r w:rsidRPr="00A00458">
        <w:rPr>
          <w:rFonts w:ascii="Times New Roman" w:eastAsia="微软雅黑" w:hAnsi="Times New Roman" w:cs="Times New Roman"/>
          <w:color w:val="000000"/>
          <w:sz w:val="20"/>
          <w:szCs w:val="20"/>
        </w:rPr>
        <w:t xml:space="preserve"> provide design details </w:t>
      </w:r>
      <w:r w:rsidRPr="005240FC">
        <w:rPr>
          <w:rFonts w:ascii="Times New Roman" w:eastAsia="微软雅黑" w:hAnsi="Times New Roman" w:cs="Times New Roman"/>
          <w:color w:val="000000"/>
          <w:sz w:val="20"/>
          <w:szCs w:val="20"/>
        </w:rPr>
        <w:t>for decision for the following cases in RAN1#104-e</w:t>
      </w:r>
      <w:r w:rsidRPr="005240FC">
        <w:rPr>
          <w:rFonts w:ascii="Times New Roman" w:eastAsia="微软雅黑" w:hAnsi="Times New Roman" w:cs="Times New Roman"/>
          <w:color w:val="FF0000"/>
          <w:sz w:val="20"/>
          <w:szCs w:val="20"/>
        </w:rPr>
        <w:t>:</w:t>
      </w:r>
    </w:p>
    <w:p w14:paraId="1DBE18D8" w14:textId="77777777" w:rsidR="0041221A" w:rsidRPr="00A00458" w:rsidRDefault="0041221A" w:rsidP="0041221A">
      <w:pPr>
        <w:pStyle w:val="xxmsolistparagraph"/>
        <w:ind w:left="720" w:hanging="360"/>
        <w:textAlignment w:val="baseline"/>
        <w:rPr>
          <w:rFonts w:ascii="Times New Roman" w:eastAsia="微软雅黑" w:hAnsi="Times New Roman" w:cs="Times New Roman"/>
          <w:color w:val="000000"/>
          <w:sz w:val="21"/>
          <w:szCs w:val="21"/>
        </w:rPr>
      </w:pPr>
      <w:r w:rsidRPr="00A00458">
        <w:rPr>
          <w:rFonts w:ascii="Times New Roman" w:eastAsia="微软雅黑" w:hAnsi="Times New Roman" w:cs="Times New Roman"/>
          <w:color w:val="000000"/>
          <w:sz w:val="20"/>
          <w:szCs w:val="20"/>
        </w:rPr>
        <w:t>·</w:t>
      </w:r>
      <w:r w:rsidRPr="00A00458">
        <w:rPr>
          <w:rFonts w:ascii="Times New Roman" w:eastAsia="微软雅黑" w:hAnsi="Times New Roman" w:cs="Times New Roman"/>
          <w:color w:val="000000"/>
          <w:sz w:val="14"/>
          <w:szCs w:val="14"/>
        </w:rPr>
        <w:t>        </w:t>
      </w:r>
      <w:r w:rsidRPr="00A00458">
        <w:rPr>
          <w:rFonts w:ascii="Times New Roman" w:eastAsia="微软雅黑" w:hAnsi="Times New Roman" w:cs="Times New Roman"/>
          <w:color w:val="000000"/>
          <w:sz w:val="20"/>
          <w:szCs w:val="20"/>
        </w:rPr>
        <w:t>Multiplexing on a PUCCH format 0</w:t>
      </w:r>
    </w:p>
    <w:p w14:paraId="20CBD423" w14:textId="5CE5FB05" w:rsidR="0041221A" w:rsidRDefault="0041221A" w:rsidP="0041221A">
      <w:pPr>
        <w:pStyle w:val="xxmsolistparagraph"/>
        <w:ind w:left="720" w:hanging="360"/>
        <w:textAlignment w:val="baseline"/>
        <w:rPr>
          <w:rFonts w:ascii="Times New Roman" w:eastAsia="微软雅黑" w:hAnsi="Times New Roman" w:cs="Times New Roman"/>
          <w:color w:val="000000"/>
          <w:sz w:val="20"/>
          <w:szCs w:val="20"/>
        </w:rPr>
      </w:pPr>
      <w:r w:rsidRPr="00A00458">
        <w:rPr>
          <w:rFonts w:ascii="Times New Roman" w:eastAsia="微软雅黑" w:hAnsi="Times New Roman" w:cs="Times New Roman"/>
          <w:color w:val="000000"/>
          <w:sz w:val="20"/>
          <w:szCs w:val="20"/>
        </w:rPr>
        <w:t>·</w:t>
      </w:r>
      <w:r w:rsidRPr="00A00458">
        <w:rPr>
          <w:rFonts w:ascii="Times New Roman" w:eastAsia="微软雅黑" w:hAnsi="Times New Roman" w:cs="Times New Roman"/>
          <w:color w:val="000000"/>
          <w:sz w:val="14"/>
          <w:szCs w:val="14"/>
        </w:rPr>
        <w:t>        </w:t>
      </w:r>
      <w:r w:rsidRPr="00A00458">
        <w:rPr>
          <w:rFonts w:ascii="Times New Roman" w:eastAsia="微软雅黑" w:hAnsi="Times New Roman" w:cs="Times New Roman"/>
          <w:color w:val="000000"/>
          <w:sz w:val="20"/>
          <w:szCs w:val="20"/>
        </w:rPr>
        <w:t>Multiplexing on a PUCCH format 1</w:t>
      </w:r>
    </w:p>
    <w:p w14:paraId="7DDBCFD8" w14:textId="77777777" w:rsidR="009A4F4B" w:rsidRPr="005240FC" w:rsidRDefault="009A4F4B" w:rsidP="0041221A">
      <w:pPr>
        <w:pStyle w:val="xxmsolistparagraph"/>
        <w:ind w:left="720" w:hanging="360"/>
        <w:textAlignment w:val="baseline"/>
        <w:rPr>
          <w:rFonts w:ascii="Times New Roman" w:eastAsia="微软雅黑" w:hAnsi="Times New Roman" w:cs="Times New Roman"/>
          <w:color w:val="000000"/>
          <w:sz w:val="21"/>
          <w:szCs w:val="21"/>
        </w:rPr>
      </w:pPr>
    </w:p>
    <w:p w14:paraId="3129534F" w14:textId="495CE9E4" w:rsidR="00AC0C09" w:rsidRDefault="009A4F4B" w:rsidP="00AC0C09">
      <w:pPr>
        <w:jc w:val="both"/>
        <w:rPr>
          <w:rFonts w:eastAsia="宋体"/>
          <w:lang w:eastAsia="zh-CN"/>
        </w:rPr>
      </w:pPr>
      <w:r>
        <w:rPr>
          <w:rFonts w:eastAsia="宋体" w:hint="eastAsia"/>
          <w:lang w:eastAsia="zh-CN"/>
        </w:rPr>
        <w:t>I</w:t>
      </w:r>
      <w:r>
        <w:rPr>
          <w:rFonts w:eastAsia="宋体"/>
          <w:lang w:eastAsia="zh-CN"/>
        </w:rPr>
        <w:t xml:space="preserve">f a low priority PUCCH is multiplexed with a high priority PUCCH, the reliability of high priority PUCCH should be guaranteed. </w:t>
      </w:r>
      <w:r w:rsidR="00AC0C09">
        <w:rPr>
          <w:rFonts w:eastAsia="微软雅黑"/>
          <w:color w:val="000000"/>
        </w:rPr>
        <w:t>S</w:t>
      </w:r>
      <w:r w:rsidR="00AC0C09" w:rsidRPr="005240FC">
        <w:rPr>
          <w:rFonts w:eastAsia="微软雅黑"/>
          <w:color w:val="000000"/>
        </w:rPr>
        <w:t>eparate coding</w:t>
      </w:r>
      <w:r>
        <w:rPr>
          <w:rFonts w:eastAsia="宋体"/>
          <w:lang w:eastAsia="zh-CN"/>
        </w:rPr>
        <w:t xml:space="preserve"> </w:t>
      </w:r>
      <w:r w:rsidR="00AC0C09">
        <w:rPr>
          <w:rFonts w:eastAsia="宋体"/>
          <w:lang w:eastAsia="zh-CN"/>
        </w:rPr>
        <w:t xml:space="preserve">can </w:t>
      </w:r>
      <w:r>
        <w:rPr>
          <w:rFonts w:eastAsia="宋体"/>
          <w:lang w:eastAsia="zh-CN"/>
        </w:rPr>
        <w:t>separately map and code these two signals with different coding rates on the PUCCH resource, e.g., the high priority UCI can be coded with lower coding rate and low priority UCI can be coded with higher coding rate.</w:t>
      </w:r>
      <w:r w:rsidR="0099470A">
        <w:rPr>
          <w:rFonts w:eastAsia="宋体"/>
          <w:lang w:eastAsia="zh-CN"/>
        </w:rPr>
        <w:t xml:space="preserve"> </w:t>
      </w:r>
      <w:r w:rsidR="00AC0C09">
        <w:rPr>
          <w:rFonts w:eastAsia="宋体"/>
          <w:lang w:eastAsia="zh-CN"/>
        </w:rPr>
        <w:t>Thus the total resource can be</w:t>
      </w:r>
      <w:r w:rsidR="000F1449">
        <w:rPr>
          <w:rFonts w:eastAsia="宋体"/>
          <w:lang w:eastAsia="zh-CN"/>
        </w:rPr>
        <w:t xml:space="preserve"> saved. And if the decoding of </w:t>
      </w:r>
      <w:r w:rsidR="00AC0C09">
        <w:rPr>
          <w:rFonts w:eastAsia="宋体"/>
          <w:lang w:eastAsia="zh-CN"/>
        </w:rPr>
        <w:t xml:space="preserve">LP UCI is failed, the performance of HP UCI can be guaranteed. So we prefer to support Option 1 at least.  </w:t>
      </w:r>
      <w:r w:rsidR="000F1449">
        <w:rPr>
          <w:rFonts w:eastAsia="宋体"/>
          <w:lang w:eastAsia="zh-CN"/>
        </w:rPr>
        <w:t>For option 2, it would cost more resources and the performance of HP UCI could not be guaranteed, but the encoding complexity is relatively lower and is friendly to UE</w:t>
      </w:r>
      <w:r w:rsidR="00E400F8">
        <w:rPr>
          <w:rFonts w:eastAsia="宋体"/>
          <w:lang w:eastAsia="zh-CN"/>
        </w:rPr>
        <w:t xml:space="preserve"> implementation</w:t>
      </w:r>
      <w:r w:rsidR="000F1449">
        <w:rPr>
          <w:rFonts w:eastAsia="宋体"/>
          <w:lang w:eastAsia="zh-CN"/>
        </w:rPr>
        <w:t>. Overall, Option 2 could also be taken into consideration</w:t>
      </w:r>
      <w:r w:rsidR="00C341B7">
        <w:rPr>
          <w:rFonts w:eastAsia="宋体"/>
          <w:lang w:eastAsia="zh-CN"/>
        </w:rPr>
        <w:t xml:space="preserve"> with first priority</w:t>
      </w:r>
      <w:r w:rsidR="000F1449">
        <w:rPr>
          <w:rFonts w:eastAsia="宋体"/>
          <w:lang w:eastAsia="zh-CN"/>
        </w:rPr>
        <w:t>.</w:t>
      </w:r>
    </w:p>
    <w:p w14:paraId="2BEB3635" w14:textId="265C21E7" w:rsidR="001C73EF" w:rsidRPr="001C73EF" w:rsidRDefault="00596327" w:rsidP="00AC0C09">
      <w:pPr>
        <w:jc w:val="both"/>
        <w:rPr>
          <w:rFonts w:eastAsia="微软雅黑"/>
          <w:color w:val="000000"/>
        </w:rPr>
      </w:pPr>
      <w:r>
        <w:rPr>
          <w:rFonts w:eastAsia="微软雅黑"/>
          <w:color w:val="000000"/>
        </w:rPr>
        <w:t xml:space="preserve">If </w:t>
      </w:r>
      <w:r w:rsidRPr="005240FC">
        <w:rPr>
          <w:rFonts w:eastAsia="微软雅黑"/>
          <w:color w:val="000000"/>
        </w:rPr>
        <w:t>total number of LP and HP HARQ-ACK bits is 2 bits</w:t>
      </w:r>
      <w:r>
        <w:rPr>
          <w:rFonts w:eastAsia="微软雅黑"/>
          <w:color w:val="000000"/>
        </w:rPr>
        <w:t xml:space="preserve">, considering that </w:t>
      </w:r>
      <w:r w:rsidRPr="00596327">
        <w:rPr>
          <w:rFonts w:eastAsia="微软雅黑"/>
          <w:color w:val="000000"/>
        </w:rPr>
        <w:t>PUCCH format 1</w:t>
      </w:r>
      <w:r>
        <w:rPr>
          <w:rFonts w:eastAsia="微软雅黑"/>
          <w:color w:val="000000"/>
        </w:rPr>
        <w:t xml:space="preserve"> has longer symbol length and lower coding rate, </w:t>
      </w:r>
      <w:r w:rsidR="00C341B7">
        <w:rPr>
          <w:rFonts w:eastAsia="微软雅黑"/>
          <w:color w:val="000000"/>
        </w:rPr>
        <w:t xml:space="preserve">it </w:t>
      </w:r>
      <w:r>
        <w:rPr>
          <w:rFonts w:eastAsia="微软雅黑"/>
          <w:color w:val="000000"/>
        </w:rPr>
        <w:t>is more appropriate for piggyback multipl</w:t>
      </w:r>
      <w:r w:rsidR="007A5A4B">
        <w:rPr>
          <w:rFonts w:eastAsia="微软雅黑"/>
          <w:color w:val="000000"/>
        </w:rPr>
        <w:t>ex</w:t>
      </w:r>
      <w:r>
        <w:rPr>
          <w:rFonts w:eastAsia="微软雅黑"/>
          <w:color w:val="000000"/>
        </w:rPr>
        <w:t>ed UCIs</w:t>
      </w:r>
      <w:r w:rsidR="007A5A4B">
        <w:rPr>
          <w:rFonts w:eastAsia="微软雅黑"/>
          <w:color w:val="000000"/>
        </w:rPr>
        <w:t xml:space="preserve"> to guarantee the reliability of HP UCI</w:t>
      </w:r>
      <w:r w:rsidR="00E400F8">
        <w:rPr>
          <w:rFonts w:eastAsia="微软雅黑"/>
          <w:color w:val="000000"/>
        </w:rPr>
        <w:t>,</w:t>
      </w:r>
      <w:r>
        <w:rPr>
          <w:rFonts w:eastAsia="微软雅黑"/>
          <w:color w:val="000000"/>
        </w:rPr>
        <w:t xml:space="preserve"> </w:t>
      </w:r>
      <w:r w:rsidR="00E400F8">
        <w:rPr>
          <w:rFonts w:eastAsia="微软雅黑"/>
          <w:color w:val="000000"/>
        </w:rPr>
        <w:t>e</w:t>
      </w:r>
      <w:r w:rsidR="007A5A4B">
        <w:rPr>
          <w:rFonts w:eastAsia="微软雅黑"/>
          <w:color w:val="000000"/>
        </w:rPr>
        <w:t xml:space="preserve">specially when PUCCH format 1 is originally configured to transmit the HP HARQ-ACK </w:t>
      </w:r>
      <w:r w:rsidR="007A5A4B">
        <w:rPr>
          <w:rFonts w:eastAsia="微软雅黑" w:hint="eastAsia"/>
          <w:color w:val="000000"/>
          <w:lang w:eastAsia="zh-CN"/>
        </w:rPr>
        <w:t>bit</w:t>
      </w:r>
      <w:r w:rsidR="007A5A4B">
        <w:rPr>
          <w:rFonts w:eastAsia="微软雅黑"/>
          <w:color w:val="000000"/>
        </w:rPr>
        <w:t>.</w:t>
      </w:r>
    </w:p>
    <w:p w14:paraId="05BC25D6" w14:textId="3FF3FA8D" w:rsidR="001A3461" w:rsidRPr="001A3461" w:rsidRDefault="000F1449" w:rsidP="000F1449">
      <w:pPr>
        <w:pStyle w:val="aff8"/>
        <w:numPr>
          <w:ilvl w:val="0"/>
          <w:numId w:val="25"/>
        </w:numPr>
        <w:ind w:leftChars="0"/>
        <w:jc w:val="both"/>
        <w:rPr>
          <w:rFonts w:eastAsia="宋体"/>
          <w:b/>
          <w:i/>
          <w:lang w:eastAsia="zh-CN"/>
        </w:rPr>
      </w:pPr>
      <w:r w:rsidRPr="000F1449">
        <w:rPr>
          <w:rFonts w:eastAsia="宋体"/>
          <w:b/>
          <w:i/>
          <w:lang w:eastAsia="zh-CN"/>
        </w:rPr>
        <w:t xml:space="preserve">For multiplexing a high-priority (HP) HARQ-ACK and a low-priority (LP) HARQ-ACK into a PUCCH, separate coding should be supported at least. </w:t>
      </w:r>
    </w:p>
    <w:p w14:paraId="2D51300D" w14:textId="19FAC522" w:rsidR="00D25E27" w:rsidRDefault="00425988" w:rsidP="00F93F0B">
      <w:pPr>
        <w:pStyle w:val="aff8"/>
        <w:numPr>
          <w:ilvl w:val="0"/>
          <w:numId w:val="25"/>
        </w:numPr>
        <w:ind w:leftChars="0"/>
        <w:jc w:val="both"/>
        <w:rPr>
          <w:rFonts w:eastAsia="宋体"/>
          <w:b/>
          <w:i/>
          <w:lang w:eastAsia="zh-CN"/>
        </w:rPr>
      </w:pPr>
      <w:r w:rsidRPr="00425988">
        <w:rPr>
          <w:rFonts w:eastAsia="宋体"/>
          <w:b/>
          <w:i/>
          <w:lang w:eastAsia="zh-CN"/>
        </w:rPr>
        <w:t xml:space="preserve">If the multiplexed total number of LP and HP HARQ-ACK bits is 2 bits, multiplexing on PUCCH format 1 </w:t>
      </w:r>
      <w:r w:rsidR="007A5A4B">
        <w:rPr>
          <w:rFonts w:eastAsia="宋体"/>
          <w:b/>
          <w:i/>
          <w:lang w:eastAsia="zh-CN"/>
        </w:rPr>
        <w:t>should</w:t>
      </w:r>
      <w:r w:rsidRPr="00425988">
        <w:rPr>
          <w:rFonts w:eastAsia="宋体"/>
          <w:b/>
          <w:i/>
          <w:lang w:eastAsia="zh-CN"/>
        </w:rPr>
        <w:t xml:space="preserve"> be considered first.</w:t>
      </w:r>
    </w:p>
    <w:p w14:paraId="44696059" w14:textId="77777777" w:rsidR="00E400F8" w:rsidRPr="007A5A4B" w:rsidRDefault="00E400F8" w:rsidP="00E400F8">
      <w:pPr>
        <w:pStyle w:val="aff8"/>
        <w:ind w:leftChars="0" w:left="420"/>
        <w:jc w:val="both"/>
        <w:rPr>
          <w:rFonts w:eastAsia="宋体"/>
          <w:b/>
          <w:i/>
          <w:lang w:eastAsia="zh-CN"/>
        </w:rPr>
      </w:pPr>
    </w:p>
    <w:p w14:paraId="682F4F93" w14:textId="77777777" w:rsidR="00D261FE" w:rsidRPr="005240FC" w:rsidRDefault="00D261FE" w:rsidP="00D261FE">
      <w:pPr>
        <w:rPr>
          <w:rFonts w:eastAsia="微软雅黑"/>
          <w:color w:val="000000"/>
          <w:highlight w:val="green"/>
        </w:rPr>
      </w:pPr>
      <w:bookmarkStart w:id="11" w:name="OLE_LINK2"/>
      <w:r w:rsidRPr="005240FC">
        <w:rPr>
          <w:rFonts w:eastAsia="宋体"/>
          <w:color w:val="000000"/>
          <w:highlight w:val="green"/>
          <w:lang w:eastAsia="zh-CN"/>
        </w:rPr>
        <w:t>Agreements:</w:t>
      </w:r>
    </w:p>
    <w:p w14:paraId="7A0CB50F" w14:textId="77777777" w:rsidR="00D261FE" w:rsidRPr="005240FC" w:rsidRDefault="00D261FE" w:rsidP="00D261FE">
      <w:pPr>
        <w:pStyle w:val="xxmsonormal"/>
        <w:spacing w:line="315" w:lineRule="atLeast"/>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 xml:space="preserve">For multiplexing a high-priority (HP) HARQ-ACK and a low-priority (LP) HARQ-ACK into a PUCCH in R17, support a mechanism for </w:t>
      </w:r>
      <w:proofErr w:type="spellStart"/>
      <w:r w:rsidRPr="005240FC">
        <w:rPr>
          <w:rFonts w:ascii="Times New Roman" w:eastAsia="微软雅黑" w:hAnsi="Times New Roman" w:cs="Times New Roman"/>
          <w:color w:val="000000"/>
          <w:sz w:val="20"/>
          <w:szCs w:val="20"/>
        </w:rPr>
        <w:t>gNB</w:t>
      </w:r>
      <w:proofErr w:type="spellEnd"/>
      <w:r w:rsidRPr="005240FC">
        <w:rPr>
          <w:rFonts w:ascii="Times New Roman" w:eastAsia="微软雅黑" w:hAnsi="Times New Roman" w:cs="Times New Roman"/>
          <w:color w:val="000000"/>
          <w:sz w:val="20"/>
          <w:szCs w:val="20"/>
        </w:rPr>
        <w:t xml:space="preserve"> to enable/disable the multiplexing.</w:t>
      </w:r>
    </w:p>
    <w:p w14:paraId="548AE78D" w14:textId="77777777" w:rsidR="00D261FE" w:rsidRPr="005240FC" w:rsidRDefault="00D261FE" w:rsidP="00D261FE">
      <w:pPr>
        <w:pStyle w:val="xxmsolistparagraph"/>
        <w:numPr>
          <w:ilvl w:val="0"/>
          <w:numId w:val="43"/>
        </w:numPr>
        <w:spacing w:line="315" w:lineRule="atLeast"/>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FFS the type of the mechanism, e.g. DCI indication and/or RRC configuration</w:t>
      </w:r>
    </w:p>
    <w:p w14:paraId="6FE1E3A9" w14:textId="3F057F11" w:rsidR="00D261FE" w:rsidRPr="0046607F" w:rsidRDefault="00D261FE" w:rsidP="00D261FE">
      <w:pPr>
        <w:pStyle w:val="xxmsolistparagraph"/>
        <w:numPr>
          <w:ilvl w:val="0"/>
          <w:numId w:val="43"/>
        </w:numPr>
        <w:spacing w:line="315" w:lineRule="atLeast"/>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FFS: Interaction between the enable/disable mechanism and other multiplexing conditions</w:t>
      </w:r>
    </w:p>
    <w:p w14:paraId="464AA67A" w14:textId="3BB32A35" w:rsidR="0046607F" w:rsidRPr="00A74C1A" w:rsidRDefault="0046607F" w:rsidP="00A74C1A">
      <w:pPr>
        <w:pStyle w:val="xxmsolistparagraph"/>
        <w:spacing w:line="315" w:lineRule="atLeast"/>
        <w:ind w:left="720"/>
        <w:textAlignment w:val="baseline"/>
        <w:rPr>
          <w:rFonts w:ascii="Times New Roman" w:eastAsia="微软雅黑" w:hAnsi="Times New Roman" w:cs="Times New Roman"/>
          <w:color w:val="000000"/>
          <w:sz w:val="20"/>
          <w:szCs w:val="20"/>
          <w:lang w:eastAsia="zh-CN"/>
        </w:rPr>
      </w:pPr>
      <w:r>
        <w:rPr>
          <w:rFonts w:ascii="Times New Roman" w:eastAsia="微软雅黑" w:hAnsi="Times New Roman" w:cs="Times New Roman" w:hint="eastAsia"/>
          <w:color w:val="000000"/>
          <w:sz w:val="20"/>
          <w:szCs w:val="20"/>
          <w:lang w:eastAsia="zh-CN"/>
        </w:rPr>
        <w:t>P</w:t>
      </w:r>
      <w:r>
        <w:rPr>
          <w:rFonts w:ascii="Times New Roman" w:eastAsia="微软雅黑" w:hAnsi="Times New Roman" w:cs="Times New Roman"/>
          <w:color w:val="000000"/>
          <w:sz w:val="20"/>
          <w:szCs w:val="20"/>
          <w:lang w:eastAsia="zh-CN"/>
        </w:rPr>
        <w:t>UCCH-</w:t>
      </w:r>
      <w:proofErr w:type="spellStart"/>
      <w:r>
        <w:rPr>
          <w:rFonts w:ascii="Times New Roman" w:eastAsia="微软雅黑" w:hAnsi="Times New Roman" w:cs="Times New Roman"/>
          <w:color w:val="000000"/>
          <w:sz w:val="20"/>
          <w:szCs w:val="20"/>
          <w:lang w:eastAsia="zh-CN"/>
        </w:rPr>
        <w:t>config</w:t>
      </w:r>
      <w:proofErr w:type="spellEnd"/>
      <w:r>
        <w:rPr>
          <w:rFonts w:ascii="Times New Roman" w:eastAsia="微软雅黑" w:hAnsi="Times New Roman" w:cs="Times New Roman"/>
          <w:color w:val="000000"/>
          <w:sz w:val="20"/>
          <w:szCs w:val="20"/>
          <w:lang w:eastAsia="zh-CN"/>
        </w:rPr>
        <w:t xml:space="preserve"> </w:t>
      </w:r>
      <w:r>
        <w:rPr>
          <w:rFonts w:ascii="Times New Roman" w:eastAsia="微软雅黑" w:hAnsi="Times New Roman" w:cs="Times New Roman" w:hint="eastAsia"/>
          <w:color w:val="000000"/>
          <w:sz w:val="20"/>
          <w:szCs w:val="20"/>
          <w:lang w:eastAsia="zh-CN"/>
        </w:rPr>
        <w:t>（</w:t>
      </w:r>
      <w:r>
        <w:rPr>
          <w:rFonts w:ascii="Times New Roman" w:eastAsia="微软雅黑" w:hAnsi="Times New Roman" w:cs="Times New Roman"/>
          <w:color w:val="000000"/>
          <w:sz w:val="20"/>
          <w:szCs w:val="20"/>
          <w:lang w:eastAsia="zh-CN"/>
        </w:rPr>
        <w:t>priority</w:t>
      </w:r>
      <w:r>
        <w:rPr>
          <w:rFonts w:ascii="Times New Roman" w:eastAsia="微软雅黑" w:hAnsi="Times New Roman" w:cs="Times New Roman" w:hint="eastAsia"/>
          <w:color w:val="000000"/>
          <w:sz w:val="20"/>
          <w:szCs w:val="20"/>
          <w:lang w:eastAsia="zh-CN"/>
        </w:rPr>
        <w:t>）</w:t>
      </w:r>
      <w:r>
        <w:rPr>
          <w:rFonts w:ascii="Times New Roman" w:eastAsia="微软雅黑" w:hAnsi="Times New Roman" w:cs="Times New Roman" w:hint="eastAsia"/>
          <w:color w:val="000000"/>
          <w:sz w:val="20"/>
          <w:szCs w:val="20"/>
          <w:lang w:eastAsia="zh-CN"/>
        </w:rPr>
        <w:t>c</w:t>
      </w:r>
      <w:r>
        <w:rPr>
          <w:rFonts w:ascii="Times New Roman" w:eastAsia="微软雅黑" w:hAnsi="Times New Roman" w:cs="Times New Roman"/>
          <w:color w:val="000000"/>
          <w:sz w:val="20"/>
          <w:szCs w:val="20"/>
          <w:lang w:eastAsia="zh-CN"/>
        </w:rPr>
        <w:t>onfiguration?</w:t>
      </w:r>
    </w:p>
    <w:p w14:paraId="47E7C99F" w14:textId="7B1BC56F" w:rsidR="00D261FE" w:rsidRPr="00E400F8" w:rsidRDefault="00D261FE" w:rsidP="00D261FE">
      <w:pPr>
        <w:pStyle w:val="xxmsolistparagraph"/>
        <w:numPr>
          <w:ilvl w:val="0"/>
          <w:numId w:val="43"/>
        </w:numPr>
        <w:spacing w:line="315" w:lineRule="atLeast"/>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shd w:val="clear" w:color="auto" w:fill="FFFFFF"/>
        </w:rPr>
        <w:t>FFS for other types of UCI.</w:t>
      </w:r>
    </w:p>
    <w:p w14:paraId="7372328D" w14:textId="77777777" w:rsidR="00E400F8" w:rsidRPr="00965F7E" w:rsidRDefault="00E400F8" w:rsidP="00E400F8">
      <w:pPr>
        <w:pStyle w:val="xxmsolistparagraph"/>
        <w:spacing w:line="315" w:lineRule="atLeast"/>
        <w:ind w:left="720"/>
        <w:textAlignment w:val="baseline"/>
        <w:rPr>
          <w:rFonts w:ascii="Times New Roman" w:eastAsia="微软雅黑" w:hAnsi="Times New Roman" w:cs="Times New Roman"/>
          <w:color w:val="000000"/>
          <w:sz w:val="21"/>
          <w:szCs w:val="21"/>
        </w:rPr>
      </w:pPr>
    </w:p>
    <w:p w14:paraId="0981D535" w14:textId="42782644" w:rsidR="00E400F8" w:rsidRDefault="002217E4" w:rsidP="001C73EF">
      <w:pPr>
        <w:jc w:val="both"/>
        <w:rPr>
          <w:rFonts w:eastAsia="微软雅黑"/>
          <w:color w:val="000000"/>
        </w:rPr>
      </w:pPr>
      <w:r>
        <w:rPr>
          <w:rFonts w:eastAsia="微软雅黑"/>
          <w:color w:val="000000"/>
        </w:rPr>
        <w:t xml:space="preserve">For a </w:t>
      </w:r>
      <w:r w:rsidRPr="005240FC">
        <w:rPr>
          <w:rFonts w:eastAsia="微软雅黑"/>
          <w:color w:val="000000"/>
        </w:rPr>
        <w:t xml:space="preserve">mechanism for </w:t>
      </w:r>
      <w:proofErr w:type="spellStart"/>
      <w:r w:rsidRPr="005240FC">
        <w:rPr>
          <w:rFonts w:eastAsia="微软雅黑"/>
          <w:color w:val="000000"/>
        </w:rPr>
        <w:t>gNB</w:t>
      </w:r>
      <w:proofErr w:type="spellEnd"/>
      <w:r w:rsidRPr="005240FC">
        <w:rPr>
          <w:rFonts w:eastAsia="微软雅黑"/>
          <w:color w:val="000000"/>
        </w:rPr>
        <w:t xml:space="preserve"> to enable/disable the multiplexing</w:t>
      </w:r>
      <w:r>
        <w:rPr>
          <w:rFonts w:eastAsia="微软雅黑"/>
          <w:color w:val="000000"/>
        </w:rPr>
        <w:t xml:space="preserve"> between PUCCHs, compared with the semi-static RRC </w:t>
      </w:r>
      <w:r>
        <w:rPr>
          <w:rFonts w:eastAsia="微软雅黑" w:hint="eastAsia"/>
          <w:color w:val="000000"/>
        </w:rPr>
        <w:t>con</w:t>
      </w:r>
      <w:r>
        <w:rPr>
          <w:rFonts w:eastAsia="微软雅黑"/>
          <w:color w:val="000000"/>
        </w:rPr>
        <w:t>figuration, dynamically indication in DCI would cost more DCI resources and may not be feasible for SPS</w:t>
      </w:r>
      <w:r w:rsidR="00E400F8">
        <w:rPr>
          <w:rFonts w:eastAsia="微软雅黑"/>
          <w:color w:val="000000"/>
        </w:rPr>
        <w:t>/CG PUSCH</w:t>
      </w:r>
      <w:r>
        <w:rPr>
          <w:rFonts w:eastAsia="微软雅黑"/>
          <w:color w:val="000000"/>
        </w:rPr>
        <w:t xml:space="preserve"> transmission</w:t>
      </w:r>
      <w:r w:rsidR="00BB459D">
        <w:rPr>
          <w:rFonts w:eastAsia="微软雅黑"/>
          <w:color w:val="000000"/>
        </w:rPr>
        <w:t xml:space="preserve">. So we support to use semi-static RRC </w:t>
      </w:r>
      <w:r w:rsidR="00BB459D">
        <w:rPr>
          <w:rFonts w:eastAsia="微软雅黑" w:hint="eastAsia"/>
          <w:color w:val="000000"/>
        </w:rPr>
        <w:t>con</w:t>
      </w:r>
      <w:r w:rsidR="00BB459D">
        <w:rPr>
          <w:rFonts w:eastAsia="微软雅黑"/>
          <w:color w:val="000000"/>
        </w:rPr>
        <w:t>figuration at least, and dynamical indication scheme</w:t>
      </w:r>
      <w:r w:rsidR="00E400F8">
        <w:rPr>
          <w:rFonts w:eastAsia="微软雅黑"/>
          <w:color w:val="000000"/>
        </w:rPr>
        <w:t>s</w:t>
      </w:r>
      <w:r w:rsidR="00BB459D">
        <w:rPr>
          <w:rFonts w:eastAsia="微软雅黑"/>
          <w:color w:val="000000"/>
        </w:rPr>
        <w:t xml:space="preserve"> can be further considered. </w:t>
      </w:r>
    </w:p>
    <w:bookmarkEnd w:id="11"/>
    <w:p w14:paraId="237666E3" w14:textId="63444882" w:rsidR="00395E9D" w:rsidRDefault="00533727" w:rsidP="00395E9D">
      <w:pPr>
        <w:pStyle w:val="aff8"/>
        <w:numPr>
          <w:ilvl w:val="0"/>
          <w:numId w:val="25"/>
        </w:numPr>
        <w:ind w:leftChars="0"/>
        <w:jc w:val="both"/>
        <w:rPr>
          <w:rFonts w:eastAsia="宋体"/>
          <w:b/>
          <w:i/>
          <w:lang w:eastAsia="zh-CN"/>
        </w:rPr>
      </w:pPr>
      <w:r w:rsidRPr="00533727">
        <w:rPr>
          <w:rFonts w:eastAsia="宋体"/>
          <w:b/>
          <w:i/>
          <w:lang w:eastAsia="zh-CN"/>
        </w:rPr>
        <w:t>For multiplexing a high-priority (HP) HARQ-ACK and a low-priority (LP) HARQ-ACK into a PUCCH</w:t>
      </w:r>
      <w:r>
        <w:rPr>
          <w:rFonts w:eastAsia="宋体"/>
          <w:b/>
          <w:i/>
          <w:lang w:eastAsia="zh-CN"/>
        </w:rPr>
        <w:t>,</w:t>
      </w:r>
      <w:r w:rsidRPr="00533727">
        <w:rPr>
          <w:rFonts w:eastAsia="宋体"/>
          <w:b/>
          <w:i/>
          <w:lang w:eastAsia="zh-CN"/>
        </w:rPr>
        <w:t xml:space="preserve"> </w:t>
      </w:r>
      <w:r w:rsidR="001C73EF">
        <w:rPr>
          <w:rFonts w:eastAsia="宋体"/>
          <w:b/>
          <w:i/>
          <w:lang w:eastAsia="zh-CN"/>
        </w:rPr>
        <w:t>s</w:t>
      </w:r>
      <w:r w:rsidR="00141273">
        <w:rPr>
          <w:rFonts w:eastAsia="宋体"/>
          <w:b/>
          <w:i/>
          <w:lang w:eastAsia="zh-CN"/>
        </w:rPr>
        <w:t>upport RRC configuration</w:t>
      </w:r>
      <w:r w:rsidR="00C341B7">
        <w:rPr>
          <w:rFonts w:eastAsia="宋体"/>
          <w:b/>
          <w:i/>
          <w:lang w:eastAsia="zh-CN"/>
        </w:rPr>
        <w:t xml:space="preserve"> </w:t>
      </w:r>
      <w:r w:rsidR="00C341B7" w:rsidRPr="00B75B49">
        <w:rPr>
          <w:rFonts w:eastAsia="宋体"/>
          <w:b/>
          <w:i/>
          <w:lang w:eastAsia="zh-CN"/>
        </w:rPr>
        <w:t>to enable/disable the multiplexing</w:t>
      </w:r>
      <w:r w:rsidR="00141273">
        <w:rPr>
          <w:rFonts w:eastAsia="宋体"/>
          <w:b/>
          <w:i/>
          <w:lang w:eastAsia="zh-CN"/>
        </w:rPr>
        <w:t xml:space="preserve"> as a baseline.</w:t>
      </w:r>
    </w:p>
    <w:p w14:paraId="343006AD" w14:textId="5AB36DFB" w:rsidR="00F93F0B" w:rsidRDefault="00F93F0B" w:rsidP="00F93F0B">
      <w:pPr>
        <w:rPr>
          <w:lang w:eastAsia="ja-JP"/>
        </w:rPr>
      </w:pPr>
    </w:p>
    <w:p w14:paraId="38079759" w14:textId="77777777" w:rsidR="00262E86" w:rsidRPr="005240FC" w:rsidRDefault="00262E86" w:rsidP="00262E86">
      <w:pPr>
        <w:rPr>
          <w:rFonts w:eastAsia="微软雅黑"/>
          <w:color w:val="000000"/>
          <w:highlight w:val="green"/>
        </w:rPr>
      </w:pPr>
      <w:r w:rsidRPr="005240FC">
        <w:rPr>
          <w:rFonts w:eastAsia="宋体"/>
          <w:color w:val="000000"/>
          <w:highlight w:val="green"/>
          <w:lang w:eastAsia="zh-CN"/>
        </w:rPr>
        <w:t>Agreements:</w:t>
      </w:r>
    </w:p>
    <w:p w14:paraId="16460D46" w14:textId="77777777" w:rsidR="00262E86" w:rsidRPr="005240FC" w:rsidRDefault="00262E86" w:rsidP="00262E86">
      <w:pPr>
        <w:pStyle w:val="xxmsonormal"/>
        <w:spacing w:line="315" w:lineRule="atLeast"/>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 xml:space="preserve">For HARQ-ACK multiplexing on PUSCH of different priority in R17, support a mechanism for </w:t>
      </w:r>
      <w:proofErr w:type="spellStart"/>
      <w:r w:rsidRPr="005240FC">
        <w:rPr>
          <w:rFonts w:ascii="Times New Roman" w:eastAsia="微软雅黑" w:hAnsi="Times New Roman" w:cs="Times New Roman"/>
          <w:color w:val="000000"/>
          <w:sz w:val="20"/>
          <w:szCs w:val="20"/>
        </w:rPr>
        <w:t>gNB</w:t>
      </w:r>
      <w:proofErr w:type="spellEnd"/>
      <w:r w:rsidRPr="005240FC">
        <w:rPr>
          <w:rFonts w:ascii="Times New Roman" w:eastAsia="微软雅黑" w:hAnsi="Times New Roman" w:cs="Times New Roman"/>
          <w:color w:val="000000"/>
          <w:sz w:val="20"/>
          <w:szCs w:val="20"/>
        </w:rPr>
        <w:t xml:space="preserve"> to enable/disable the multiplexing.</w:t>
      </w:r>
    </w:p>
    <w:p w14:paraId="1877E50A" w14:textId="77777777" w:rsidR="00262E86" w:rsidRPr="005240FC" w:rsidRDefault="00262E86" w:rsidP="00262E86">
      <w:pPr>
        <w:pStyle w:val="xxmsolistparagraph"/>
        <w:numPr>
          <w:ilvl w:val="0"/>
          <w:numId w:val="45"/>
        </w:numPr>
        <w:spacing w:line="315" w:lineRule="atLeast"/>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 xml:space="preserve">FFS the type of the mechanism, e.g. DCI indication and/or RRC configuration, </w:t>
      </w:r>
      <w:proofErr w:type="spellStart"/>
      <w:r w:rsidRPr="005240FC">
        <w:rPr>
          <w:rFonts w:ascii="Times New Roman" w:eastAsia="微软雅黑" w:hAnsi="Times New Roman" w:cs="Times New Roman"/>
          <w:color w:val="000000"/>
          <w:sz w:val="20"/>
          <w:szCs w:val="20"/>
        </w:rPr>
        <w:t>beta_offset</w:t>
      </w:r>
      <w:proofErr w:type="spellEnd"/>
      <w:r w:rsidRPr="005240FC">
        <w:rPr>
          <w:rFonts w:ascii="Times New Roman" w:eastAsia="微软雅黑" w:hAnsi="Times New Roman" w:cs="Times New Roman"/>
          <w:color w:val="000000"/>
          <w:sz w:val="20"/>
          <w:szCs w:val="20"/>
        </w:rPr>
        <w:t>=0</w:t>
      </w:r>
    </w:p>
    <w:p w14:paraId="4A9A635C" w14:textId="3C586EDD" w:rsidR="00262E86" w:rsidRPr="002D0A93" w:rsidRDefault="00262E86" w:rsidP="00262E86">
      <w:pPr>
        <w:pStyle w:val="xxmsolistparagraph"/>
        <w:numPr>
          <w:ilvl w:val="0"/>
          <w:numId w:val="45"/>
        </w:numPr>
        <w:spacing w:line="315" w:lineRule="atLeast"/>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FFS: Interaction between the enable/disable mechanism and other multiplexing conditions</w:t>
      </w:r>
    </w:p>
    <w:p w14:paraId="1FE29924" w14:textId="18EEB276" w:rsidR="00262E86" w:rsidRPr="00E400F8" w:rsidRDefault="00262E86" w:rsidP="00262E86">
      <w:pPr>
        <w:pStyle w:val="xxmsolistparagraph"/>
        <w:numPr>
          <w:ilvl w:val="0"/>
          <w:numId w:val="45"/>
        </w:numPr>
        <w:spacing w:line="315" w:lineRule="atLeast"/>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shd w:val="clear" w:color="auto" w:fill="FFFFFF"/>
        </w:rPr>
        <w:lastRenderedPageBreak/>
        <w:t>FFS for other types of UCI.</w:t>
      </w:r>
    </w:p>
    <w:p w14:paraId="1841060D" w14:textId="77777777" w:rsidR="00E400F8" w:rsidRPr="00796D8C" w:rsidRDefault="00E400F8" w:rsidP="00E400F8">
      <w:pPr>
        <w:pStyle w:val="xxmsolistparagraph"/>
        <w:spacing w:line="315" w:lineRule="atLeast"/>
        <w:ind w:left="1020"/>
        <w:textAlignment w:val="baseline"/>
        <w:rPr>
          <w:rFonts w:ascii="Times New Roman" w:eastAsia="微软雅黑" w:hAnsi="Times New Roman" w:cs="Times New Roman"/>
          <w:color w:val="000000"/>
          <w:sz w:val="21"/>
          <w:szCs w:val="21"/>
        </w:rPr>
      </w:pPr>
    </w:p>
    <w:p w14:paraId="309415D4" w14:textId="695720E4" w:rsidR="001600E3" w:rsidRPr="001C73EF" w:rsidRDefault="00796D8C" w:rsidP="001C73EF">
      <w:pPr>
        <w:jc w:val="both"/>
        <w:rPr>
          <w:rFonts w:eastAsia="微软雅黑"/>
          <w:color w:val="000000"/>
        </w:rPr>
      </w:pPr>
      <w:r>
        <w:rPr>
          <w:rFonts w:eastAsia="微软雅黑"/>
          <w:color w:val="000000"/>
          <w:shd w:val="clear" w:color="auto" w:fill="FFFFFF"/>
          <w:lang w:eastAsia="zh-CN"/>
        </w:rPr>
        <w:t xml:space="preserve">From our perspective, using DCI to </w:t>
      </w:r>
      <w:r w:rsidRPr="005240FC">
        <w:rPr>
          <w:rFonts w:eastAsia="微软雅黑"/>
          <w:color w:val="000000"/>
        </w:rPr>
        <w:t>enable/disable the multiplexing</w:t>
      </w:r>
      <w:r>
        <w:rPr>
          <w:rFonts w:eastAsia="微软雅黑"/>
          <w:color w:val="000000"/>
        </w:rPr>
        <w:t xml:space="preserve"> of HARQ-ACK </w:t>
      </w:r>
      <w:r w:rsidRPr="005240FC">
        <w:rPr>
          <w:rFonts w:eastAsia="微软雅黑"/>
          <w:color w:val="000000"/>
        </w:rPr>
        <w:t>on PUSCH of different priority</w:t>
      </w:r>
      <w:r>
        <w:rPr>
          <w:rFonts w:eastAsia="微软雅黑"/>
          <w:color w:val="000000"/>
          <w:shd w:val="clear" w:color="auto" w:fill="FFFFFF"/>
          <w:lang w:eastAsia="zh-CN"/>
        </w:rPr>
        <w:t xml:space="preserve"> may introduce additional DCI overhead</w:t>
      </w:r>
      <w:r w:rsidR="00A00458">
        <w:rPr>
          <w:rFonts w:eastAsia="微软雅黑"/>
          <w:color w:val="000000"/>
          <w:shd w:val="clear" w:color="auto" w:fill="FFFFFF"/>
          <w:lang w:eastAsia="zh-CN"/>
        </w:rPr>
        <w:t>.</w:t>
      </w:r>
      <w:r>
        <w:rPr>
          <w:rFonts w:eastAsia="微软雅黑"/>
          <w:color w:val="000000"/>
          <w:shd w:val="clear" w:color="auto" w:fill="FFFFFF"/>
          <w:lang w:eastAsia="zh-CN"/>
        </w:rPr>
        <w:t xml:space="preserve"> </w:t>
      </w:r>
      <w:r w:rsidR="00A00458">
        <w:rPr>
          <w:rFonts w:eastAsia="微软雅黑"/>
          <w:color w:val="000000"/>
          <w:shd w:val="clear" w:color="auto" w:fill="FFFFFF"/>
          <w:lang w:eastAsia="zh-CN"/>
        </w:rPr>
        <w:t xml:space="preserve">By using existing DCI/RRC field, i.e., setting </w:t>
      </w:r>
      <w:proofErr w:type="spellStart"/>
      <w:r w:rsidR="00A00458" w:rsidRPr="005240FC">
        <w:rPr>
          <w:rFonts w:eastAsia="微软雅黑"/>
          <w:color w:val="000000"/>
        </w:rPr>
        <w:t>beta_offset</w:t>
      </w:r>
      <w:proofErr w:type="spellEnd"/>
      <w:r w:rsidR="00A00458" w:rsidRPr="005240FC">
        <w:rPr>
          <w:rFonts w:eastAsia="微软雅黑"/>
          <w:color w:val="000000"/>
        </w:rPr>
        <w:t>=0</w:t>
      </w:r>
      <w:r w:rsidR="00A00458">
        <w:rPr>
          <w:rFonts w:eastAsia="微软雅黑"/>
          <w:color w:val="000000"/>
        </w:rPr>
        <w:t xml:space="preserve">, the multiplexing can be effectively disabled, and no additional </w:t>
      </w:r>
      <w:proofErr w:type="spellStart"/>
      <w:r w:rsidR="00A00458">
        <w:rPr>
          <w:rFonts w:eastAsia="微软雅黑"/>
          <w:color w:val="000000"/>
        </w:rPr>
        <w:t>signaling</w:t>
      </w:r>
      <w:proofErr w:type="spellEnd"/>
      <w:r w:rsidR="00A00458">
        <w:rPr>
          <w:rFonts w:eastAsia="微软雅黑"/>
          <w:color w:val="000000"/>
        </w:rPr>
        <w:t xml:space="preserve"> is required. So we have a following proposal:</w:t>
      </w:r>
    </w:p>
    <w:p w14:paraId="5BA57C55" w14:textId="41082378" w:rsidR="00141273" w:rsidRPr="001C73EF" w:rsidRDefault="00425988" w:rsidP="001C73EF">
      <w:pPr>
        <w:pStyle w:val="aff8"/>
        <w:numPr>
          <w:ilvl w:val="0"/>
          <w:numId w:val="25"/>
        </w:numPr>
        <w:ind w:leftChars="0"/>
        <w:jc w:val="both"/>
        <w:rPr>
          <w:rFonts w:eastAsia="宋体"/>
          <w:b/>
          <w:i/>
          <w:lang w:eastAsia="zh-CN"/>
        </w:rPr>
      </w:pPr>
      <w:r w:rsidRPr="001C73EF">
        <w:rPr>
          <w:rFonts w:eastAsia="宋体"/>
          <w:b/>
          <w:i/>
          <w:lang w:eastAsia="zh-CN"/>
        </w:rPr>
        <w:t>For HARQ-ACK multiplexing on PUSCH of different priority, s</w:t>
      </w:r>
      <w:r w:rsidR="00141273" w:rsidRPr="001C73EF">
        <w:rPr>
          <w:rFonts w:eastAsia="宋体"/>
          <w:b/>
          <w:i/>
          <w:lang w:eastAsia="zh-CN"/>
        </w:rPr>
        <w:t xml:space="preserve">upport </w:t>
      </w:r>
      <w:r w:rsidR="00A00458" w:rsidRPr="001C73EF">
        <w:rPr>
          <w:rFonts w:eastAsia="宋体"/>
          <w:b/>
          <w:i/>
          <w:lang w:eastAsia="zh-CN"/>
        </w:rPr>
        <w:t xml:space="preserve">to set value of </w:t>
      </w:r>
      <w:proofErr w:type="spellStart"/>
      <w:r w:rsidR="00A00458" w:rsidRPr="001C73EF">
        <w:rPr>
          <w:rFonts w:eastAsia="宋体"/>
          <w:b/>
          <w:i/>
          <w:lang w:eastAsia="zh-CN"/>
        </w:rPr>
        <w:t>beta_offset</w:t>
      </w:r>
      <w:proofErr w:type="spellEnd"/>
      <w:r w:rsidR="00A00458" w:rsidRPr="001C73EF">
        <w:rPr>
          <w:rFonts w:eastAsia="宋体"/>
          <w:b/>
          <w:i/>
          <w:lang w:eastAsia="zh-CN"/>
        </w:rPr>
        <w:t xml:space="preserve"> equal</w:t>
      </w:r>
      <w:r w:rsidR="001C73EF">
        <w:rPr>
          <w:rFonts w:eastAsia="宋体"/>
          <w:b/>
          <w:i/>
          <w:lang w:eastAsia="zh-CN"/>
        </w:rPr>
        <w:t>s to</w:t>
      </w:r>
      <w:r w:rsidR="00A00458" w:rsidRPr="001C73EF">
        <w:rPr>
          <w:rFonts w:eastAsia="宋体"/>
          <w:b/>
          <w:i/>
          <w:lang w:eastAsia="zh-CN"/>
        </w:rPr>
        <w:t xml:space="preserve"> zero to disable multiplexing</w:t>
      </w:r>
      <w:r w:rsidR="00141273" w:rsidRPr="001C73EF">
        <w:rPr>
          <w:rFonts w:eastAsia="宋体"/>
          <w:b/>
          <w:i/>
          <w:lang w:eastAsia="zh-CN"/>
        </w:rPr>
        <w:t>.</w:t>
      </w:r>
    </w:p>
    <w:p w14:paraId="0886DEFB" w14:textId="77777777" w:rsidR="00BD1E4F" w:rsidRPr="001D3F32" w:rsidRDefault="00BD1E4F" w:rsidP="00BD1E4F">
      <w:pPr>
        <w:pStyle w:val="1"/>
        <w:tabs>
          <w:tab w:val="num" w:pos="426"/>
        </w:tabs>
        <w:ind w:left="426" w:hanging="426"/>
        <w:rPr>
          <w:szCs w:val="36"/>
          <w:lang w:eastAsia="ja-JP"/>
        </w:rPr>
      </w:pPr>
      <w:bookmarkStart w:id="12" w:name="OLE_LINK33"/>
      <w:bookmarkStart w:id="13" w:name="OLE_LINK34"/>
      <w:r w:rsidRPr="001D3F32">
        <w:rPr>
          <w:szCs w:val="36"/>
          <w:lang w:eastAsia="ja-JP"/>
        </w:rPr>
        <w:t>Conclusion</w:t>
      </w:r>
    </w:p>
    <w:p w14:paraId="392502A6" w14:textId="6CAA04EC" w:rsidR="00BD1E4F" w:rsidRDefault="00BD1E4F" w:rsidP="00BB0DDE">
      <w:pPr>
        <w:jc w:val="both"/>
        <w:textAlignment w:val="center"/>
      </w:pPr>
      <w:r w:rsidRPr="001D3F32">
        <w:rPr>
          <w:rFonts w:hint="eastAsia"/>
        </w:rPr>
        <w:t>I</w:t>
      </w:r>
      <w:r w:rsidRPr="001D3F32">
        <w:t xml:space="preserve">n this contribution, we made the following </w:t>
      </w:r>
      <w:r w:rsidR="00DC7523" w:rsidRPr="001D3F32">
        <w:t xml:space="preserve">observations and </w:t>
      </w:r>
      <w:r w:rsidRPr="001D3F32">
        <w:t>proposals.</w:t>
      </w:r>
    </w:p>
    <w:p w14:paraId="6DAB5D61" w14:textId="77777777" w:rsidR="00087CE5" w:rsidRPr="00A00458" w:rsidRDefault="00087CE5" w:rsidP="00087CE5">
      <w:pPr>
        <w:pStyle w:val="aff8"/>
        <w:numPr>
          <w:ilvl w:val="0"/>
          <w:numId w:val="27"/>
        </w:numPr>
        <w:ind w:leftChars="0"/>
        <w:jc w:val="both"/>
        <w:rPr>
          <w:rFonts w:eastAsia="宋体"/>
          <w:b/>
          <w:i/>
          <w:lang w:eastAsia="zh-CN"/>
        </w:rPr>
      </w:pPr>
      <w:bookmarkStart w:id="14" w:name="OLE_LINK31"/>
      <w:bookmarkStart w:id="15" w:name="OLE_LINK32"/>
      <w:r w:rsidRPr="0031043F">
        <w:rPr>
          <w:rFonts w:eastAsia="宋体"/>
          <w:b/>
          <w:i/>
          <w:lang w:eastAsia="zh-CN"/>
        </w:rPr>
        <w:t xml:space="preserve">For multiplexing UCIs of different priorities in a PUCCH, PUCCH resources configured for HP should </w:t>
      </w:r>
      <w:r>
        <w:rPr>
          <w:rFonts w:eastAsia="宋体"/>
          <w:b/>
          <w:i/>
          <w:lang w:eastAsia="zh-CN"/>
        </w:rPr>
        <w:t xml:space="preserve">be chosen with first priority for piggyback </w:t>
      </w:r>
      <w:r w:rsidRPr="0031043F">
        <w:rPr>
          <w:rFonts w:eastAsia="宋体"/>
          <w:b/>
          <w:i/>
          <w:lang w:eastAsia="zh-CN"/>
        </w:rPr>
        <w:t>to satisfy the URLLC requirement.</w:t>
      </w:r>
    </w:p>
    <w:p w14:paraId="44AF3A84" w14:textId="77777777" w:rsidR="001C73EF" w:rsidRPr="001C73EF" w:rsidRDefault="001C73EF" w:rsidP="001C73EF">
      <w:pPr>
        <w:pStyle w:val="aff8"/>
        <w:numPr>
          <w:ilvl w:val="0"/>
          <w:numId w:val="27"/>
        </w:numPr>
        <w:ind w:leftChars="0"/>
        <w:jc w:val="both"/>
        <w:rPr>
          <w:rFonts w:eastAsia="宋体"/>
          <w:b/>
          <w:i/>
          <w:lang w:eastAsia="zh-CN"/>
        </w:rPr>
      </w:pPr>
      <w:bookmarkStart w:id="16" w:name="OLE_LINK1"/>
      <w:r w:rsidRPr="001C73EF">
        <w:rPr>
          <w:rFonts w:eastAsia="宋体"/>
          <w:b/>
          <w:i/>
          <w:lang w:eastAsia="zh-CN"/>
        </w:rPr>
        <w:t xml:space="preserve">In case a PUCCH overlaps with more than one PUCCH with different priorities, perform multiplexing/dropping of overlapping PUCCHs with the same priority first, and then deal with multiplexing/dropping </w:t>
      </w:r>
      <w:r w:rsidRPr="001C73EF">
        <w:rPr>
          <w:rFonts w:eastAsia="宋体" w:hint="eastAsia"/>
          <w:b/>
          <w:i/>
          <w:lang w:eastAsia="zh-CN"/>
        </w:rPr>
        <w:t>of</w:t>
      </w:r>
      <w:r w:rsidRPr="001C73EF">
        <w:rPr>
          <w:rFonts w:eastAsia="宋体"/>
          <w:b/>
          <w:i/>
          <w:lang w:eastAsia="zh-CN"/>
        </w:rPr>
        <w:t xml:space="preserve"> resulted PUCCHs with different priorities in general. </w:t>
      </w:r>
    </w:p>
    <w:p w14:paraId="1730CDBC" w14:textId="77777777" w:rsidR="001C73EF" w:rsidRPr="001A3461" w:rsidRDefault="001C73EF" w:rsidP="001C73EF">
      <w:pPr>
        <w:pStyle w:val="aff8"/>
        <w:numPr>
          <w:ilvl w:val="0"/>
          <w:numId w:val="27"/>
        </w:numPr>
        <w:ind w:leftChars="0"/>
        <w:jc w:val="both"/>
        <w:rPr>
          <w:rFonts w:eastAsia="宋体"/>
          <w:b/>
          <w:i/>
          <w:lang w:eastAsia="zh-CN"/>
        </w:rPr>
      </w:pPr>
      <w:r w:rsidRPr="000F1449">
        <w:rPr>
          <w:rFonts w:eastAsia="宋体"/>
          <w:b/>
          <w:i/>
          <w:lang w:eastAsia="zh-CN"/>
        </w:rPr>
        <w:t xml:space="preserve">For multiplexing a high-priority (HP) HARQ-ACK and a low-priority (LP) HARQ-ACK into a PUCCH, separate coding should be supported at least. </w:t>
      </w:r>
    </w:p>
    <w:p w14:paraId="4651606A" w14:textId="77777777" w:rsidR="001C73EF" w:rsidRDefault="001C73EF" w:rsidP="001C73EF">
      <w:pPr>
        <w:pStyle w:val="aff8"/>
        <w:numPr>
          <w:ilvl w:val="0"/>
          <w:numId w:val="27"/>
        </w:numPr>
        <w:ind w:leftChars="0"/>
        <w:jc w:val="both"/>
        <w:rPr>
          <w:rFonts w:eastAsia="宋体"/>
          <w:b/>
          <w:i/>
          <w:lang w:eastAsia="zh-CN"/>
        </w:rPr>
      </w:pPr>
      <w:r w:rsidRPr="00425988">
        <w:rPr>
          <w:rFonts w:eastAsia="宋体"/>
          <w:b/>
          <w:i/>
          <w:lang w:eastAsia="zh-CN"/>
        </w:rPr>
        <w:t xml:space="preserve">If the multiplexed total number of LP and HP HARQ-ACK bits is 2 bits, multiplexing on PUCCH format 1 </w:t>
      </w:r>
      <w:r>
        <w:rPr>
          <w:rFonts w:eastAsia="宋体"/>
          <w:b/>
          <w:i/>
          <w:lang w:eastAsia="zh-CN"/>
        </w:rPr>
        <w:t>should</w:t>
      </w:r>
      <w:r w:rsidRPr="00425988">
        <w:rPr>
          <w:rFonts w:eastAsia="宋体"/>
          <w:b/>
          <w:i/>
          <w:lang w:eastAsia="zh-CN"/>
        </w:rPr>
        <w:t xml:space="preserve"> be considered first.</w:t>
      </w:r>
    </w:p>
    <w:bookmarkEnd w:id="12"/>
    <w:bookmarkEnd w:id="13"/>
    <w:bookmarkEnd w:id="14"/>
    <w:bookmarkEnd w:id="15"/>
    <w:bookmarkEnd w:id="16"/>
    <w:p w14:paraId="13082357" w14:textId="77777777" w:rsidR="001C73EF" w:rsidRDefault="001C73EF" w:rsidP="001C73EF">
      <w:pPr>
        <w:pStyle w:val="aff8"/>
        <w:numPr>
          <w:ilvl w:val="0"/>
          <w:numId w:val="27"/>
        </w:numPr>
        <w:ind w:leftChars="0"/>
        <w:jc w:val="both"/>
        <w:rPr>
          <w:rFonts w:eastAsia="宋体"/>
          <w:b/>
          <w:i/>
          <w:lang w:eastAsia="zh-CN"/>
        </w:rPr>
      </w:pPr>
      <w:r w:rsidRPr="00533727">
        <w:rPr>
          <w:rFonts w:eastAsia="宋体"/>
          <w:b/>
          <w:i/>
          <w:lang w:eastAsia="zh-CN"/>
        </w:rPr>
        <w:t>For multiplexing a high-priority (HP) HARQ-ACK and a low-priority (LP) HARQ-ACK into a PUCCH</w:t>
      </w:r>
      <w:r>
        <w:rPr>
          <w:rFonts w:eastAsia="宋体"/>
          <w:b/>
          <w:i/>
          <w:lang w:eastAsia="zh-CN"/>
        </w:rPr>
        <w:t>,</w:t>
      </w:r>
      <w:r w:rsidRPr="00533727">
        <w:rPr>
          <w:rFonts w:eastAsia="宋体"/>
          <w:b/>
          <w:i/>
          <w:lang w:eastAsia="zh-CN"/>
        </w:rPr>
        <w:t xml:space="preserve"> </w:t>
      </w:r>
      <w:r>
        <w:rPr>
          <w:rFonts w:eastAsia="宋体"/>
          <w:b/>
          <w:i/>
          <w:lang w:eastAsia="zh-CN"/>
        </w:rPr>
        <w:t xml:space="preserve">support RRC configuration </w:t>
      </w:r>
      <w:r w:rsidRPr="00B75B49">
        <w:rPr>
          <w:rFonts w:eastAsia="宋体"/>
          <w:b/>
          <w:i/>
          <w:lang w:eastAsia="zh-CN"/>
        </w:rPr>
        <w:t>to enable/disable the multiplexing</w:t>
      </w:r>
      <w:r>
        <w:rPr>
          <w:rFonts w:eastAsia="宋体"/>
          <w:b/>
          <w:i/>
          <w:lang w:eastAsia="zh-CN"/>
        </w:rPr>
        <w:t xml:space="preserve"> as a baseline.</w:t>
      </w:r>
    </w:p>
    <w:p w14:paraId="56E9D9DD" w14:textId="77777777" w:rsidR="001C73EF" w:rsidRPr="001C73EF" w:rsidRDefault="001C73EF" w:rsidP="001C73EF">
      <w:pPr>
        <w:pStyle w:val="aff8"/>
        <w:numPr>
          <w:ilvl w:val="0"/>
          <w:numId w:val="27"/>
        </w:numPr>
        <w:ind w:leftChars="0"/>
        <w:jc w:val="both"/>
        <w:rPr>
          <w:rFonts w:eastAsia="宋体"/>
          <w:b/>
          <w:i/>
          <w:lang w:eastAsia="zh-CN"/>
        </w:rPr>
      </w:pPr>
      <w:r w:rsidRPr="001C73EF">
        <w:rPr>
          <w:rFonts w:eastAsia="宋体"/>
          <w:b/>
          <w:i/>
          <w:lang w:eastAsia="zh-CN"/>
        </w:rPr>
        <w:t xml:space="preserve">For HARQ-ACK multiplexing on PUSCH of different priority, support to set value of </w:t>
      </w:r>
      <w:proofErr w:type="spellStart"/>
      <w:r w:rsidRPr="001C73EF">
        <w:rPr>
          <w:rFonts w:eastAsia="宋体"/>
          <w:b/>
          <w:i/>
          <w:lang w:eastAsia="zh-CN"/>
        </w:rPr>
        <w:t>beta_offset</w:t>
      </w:r>
      <w:proofErr w:type="spellEnd"/>
      <w:r w:rsidRPr="001C73EF">
        <w:rPr>
          <w:rFonts w:eastAsia="宋体"/>
          <w:b/>
          <w:i/>
          <w:lang w:eastAsia="zh-CN"/>
        </w:rPr>
        <w:t xml:space="preserve"> equal</w:t>
      </w:r>
      <w:r>
        <w:rPr>
          <w:rFonts w:eastAsia="宋体"/>
          <w:b/>
          <w:i/>
          <w:lang w:eastAsia="zh-CN"/>
        </w:rPr>
        <w:t>s to</w:t>
      </w:r>
      <w:r w:rsidRPr="001C73EF">
        <w:rPr>
          <w:rFonts w:eastAsia="宋体"/>
          <w:b/>
          <w:i/>
          <w:lang w:eastAsia="zh-CN"/>
        </w:rPr>
        <w:t xml:space="preserve"> zero to disable multiplexing.</w:t>
      </w:r>
    </w:p>
    <w:p w14:paraId="06277EA8" w14:textId="77777777" w:rsidR="0045740A" w:rsidRPr="001D3F32" w:rsidRDefault="00FC0E47" w:rsidP="0045740A">
      <w:pPr>
        <w:pStyle w:val="1"/>
        <w:tabs>
          <w:tab w:val="num" w:pos="426"/>
        </w:tabs>
        <w:ind w:left="426" w:hanging="426"/>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664F33A2" w14:textId="0CDBB8C4" w:rsidR="00D6232C" w:rsidRDefault="00D6232C" w:rsidP="00D6232C">
      <w:pPr>
        <w:pStyle w:val="References"/>
        <w:rPr>
          <w:lang w:eastAsia="zh-CN"/>
        </w:rPr>
      </w:pPr>
      <w:r w:rsidRPr="00580326">
        <w:rPr>
          <w:lang w:eastAsia="zh-CN"/>
        </w:rPr>
        <w:t>RP-201310</w:t>
      </w:r>
      <w:r>
        <w:rPr>
          <w:lang w:eastAsia="zh-CN"/>
        </w:rPr>
        <w:t xml:space="preserve">, </w:t>
      </w:r>
      <w:r w:rsidRPr="00580326">
        <w:rPr>
          <w:lang w:eastAsia="zh-CN"/>
        </w:rPr>
        <w:t>Revised WID: Enhanced Industrial Internet of Things (</w:t>
      </w:r>
      <w:proofErr w:type="spellStart"/>
      <w:r w:rsidRPr="00580326">
        <w:rPr>
          <w:lang w:eastAsia="zh-CN"/>
        </w:rPr>
        <w:t>IoT</w:t>
      </w:r>
      <w:proofErr w:type="spellEnd"/>
      <w:r w:rsidRPr="00580326">
        <w:rPr>
          <w:lang w:eastAsia="zh-CN"/>
        </w:rPr>
        <w:t>) and ultra-reliable and low latency communication (URLLC) support for NR</w:t>
      </w:r>
      <w:r w:rsidR="009540E2">
        <w:rPr>
          <w:rFonts w:hint="eastAsia"/>
          <w:lang w:eastAsia="zh-CN"/>
        </w:rPr>
        <w:t>.</w:t>
      </w:r>
    </w:p>
    <w:p w14:paraId="2F73C714" w14:textId="03A7C2BA" w:rsidR="009540E2" w:rsidRDefault="009540E2" w:rsidP="009540E2">
      <w:pPr>
        <w:pStyle w:val="References"/>
      </w:pPr>
      <w:r w:rsidRPr="0087766D">
        <w:t>Draft Repor</w:t>
      </w:r>
      <w:r>
        <w:t>t of 3GPP TSG RAN WG1 #103e.</w:t>
      </w:r>
    </w:p>
    <w:p w14:paraId="0F866407" w14:textId="77777777" w:rsidR="009540E2" w:rsidRDefault="009540E2" w:rsidP="009540E2">
      <w:pPr>
        <w:pStyle w:val="References"/>
        <w:numPr>
          <w:ilvl w:val="0"/>
          <w:numId w:val="0"/>
        </w:numPr>
        <w:ind w:left="360"/>
        <w:rPr>
          <w:lang w:eastAsia="zh-CN"/>
        </w:rPr>
      </w:pPr>
    </w:p>
    <w:p w14:paraId="452CBDD3" w14:textId="091935B6" w:rsidR="00141855" w:rsidRDefault="00141855" w:rsidP="00D6232C">
      <w:pPr>
        <w:pStyle w:val="References"/>
        <w:numPr>
          <w:ilvl w:val="0"/>
          <w:numId w:val="0"/>
        </w:numPr>
        <w:ind w:left="360"/>
        <w:rPr>
          <w:lang w:eastAsia="zh-CN"/>
        </w:rPr>
      </w:pPr>
    </w:p>
    <w:sectPr w:rsidR="00141855">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468CF0" w14:textId="77777777" w:rsidR="003D4826" w:rsidRDefault="003D4826">
      <w:r>
        <w:separator/>
      </w:r>
    </w:p>
  </w:endnote>
  <w:endnote w:type="continuationSeparator" w:id="0">
    <w:p w14:paraId="7F081AD6" w14:textId="77777777" w:rsidR="003D4826" w:rsidRDefault="003D4826">
      <w:r>
        <w:continuationSeparator/>
      </w:r>
    </w:p>
  </w:endnote>
  <w:endnote w:type="continuationNotice" w:id="1">
    <w:p w14:paraId="46FB6B63" w14:textId="77777777" w:rsidR="003D4826" w:rsidRDefault="003D48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601489" w:rsidRDefault="00601489">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601489" w:rsidRDefault="0060148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18DDF095" w:rsidR="00601489" w:rsidRDefault="00601489">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BE1F6D">
      <w:rPr>
        <w:rStyle w:val="af9"/>
      </w:rPr>
      <w:t>1</w:t>
    </w:r>
    <w:r>
      <w:rPr>
        <w:rStyle w:val="af9"/>
      </w:rPr>
      <w:fldChar w:fldCharType="end"/>
    </w:r>
  </w:p>
  <w:p w14:paraId="1032240D" w14:textId="77777777" w:rsidR="00601489" w:rsidRDefault="00601489">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B7390" w14:textId="77777777" w:rsidR="003D4826" w:rsidRDefault="003D4826">
      <w:r>
        <w:separator/>
      </w:r>
    </w:p>
  </w:footnote>
  <w:footnote w:type="continuationSeparator" w:id="0">
    <w:p w14:paraId="00693DBA" w14:textId="77777777" w:rsidR="003D4826" w:rsidRDefault="003D4826">
      <w:r>
        <w:continuationSeparator/>
      </w:r>
    </w:p>
  </w:footnote>
  <w:footnote w:type="continuationNotice" w:id="1">
    <w:p w14:paraId="0464FFC3" w14:textId="77777777" w:rsidR="003D4826" w:rsidRDefault="003D48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C6B160A"/>
    <w:multiLevelType w:val="hybridMultilevel"/>
    <w:tmpl w:val="AC084CC4"/>
    <w:lvl w:ilvl="0" w:tplc="6D445B7E">
      <w:start w:val="1"/>
      <w:numFmt w:val="decimal"/>
      <w:lvlText w:val="Proposal %1."/>
      <w:lvlJc w:val="left"/>
      <w:pPr>
        <w:ind w:left="420" w:hanging="420"/>
      </w:pPr>
      <w:rPr>
        <w:rFonts w:hint="eastAsia"/>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6D4E5E"/>
    <w:multiLevelType w:val="hybridMultilevel"/>
    <w:tmpl w:val="98989F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5604"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25385D"/>
    <w:multiLevelType w:val="hybridMultilevel"/>
    <w:tmpl w:val="0344BEB4"/>
    <w:lvl w:ilvl="0" w:tplc="E974870E">
      <w:start w:val="1"/>
      <w:numFmt w:val="decimal"/>
      <w:lvlText w:val="Proposal %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F20C31"/>
    <w:multiLevelType w:val="hybridMultilevel"/>
    <w:tmpl w:val="D51AC2DC"/>
    <w:lvl w:ilvl="0" w:tplc="2E249EE2">
      <w:start w:val="1"/>
      <w:numFmt w:val="bullet"/>
      <w:lvlText w:val="•"/>
      <w:lvlJc w:val="left"/>
      <w:pPr>
        <w:tabs>
          <w:tab w:val="num" w:pos="720"/>
        </w:tabs>
        <w:ind w:left="720" w:hanging="360"/>
      </w:pPr>
      <w:rPr>
        <w:rFonts w:ascii="Arial" w:hAnsi="Arial" w:cs="Times New Roman" w:hint="default"/>
      </w:rPr>
    </w:lvl>
    <w:lvl w:ilvl="1" w:tplc="D682B548">
      <w:start w:val="1"/>
      <w:numFmt w:val="bullet"/>
      <w:lvlText w:val="•"/>
      <w:lvlJc w:val="left"/>
      <w:pPr>
        <w:tabs>
          <w:tab w:val="num" w:pos="1440"/>
        </w:tabs>
        <w:ind w:left="1440" w:hanging="360"/>
      </w:pPr>
      <w:rPr>
        <w:rFonts w:ascii="Arial" w:hAnsi="Arial" w:cs="Times New Roman" w:hint="default"/>
      </w:rPr>
    </w:lvl>
    <w:lvl w:ilvl="2" w:tplc="402EACF0">
      <w:start w:val="1"/>
      <w:numFmt w:val="bullet"/>
      <w:lvlText w:val="•"/>
      <w:lvlJc w:val="left"/>
      <w:pPr>
        <w:tabs>
          <w:tab w:val="num" w:pos="2160"/>
        </w:tabs>
        <w:ind w:left="2160" w:hanging="360"/>
      </w:pPr>
      <w:rPr>
        <w:rFonts w:ascii="Arial" w:hAnsi="Arial" w:cs="Times New Roman" w:hint="default"/>
      </w:rPr>
    </w:lvl>
    <w:lvl w:ilvl="3" w:tplc="08D65080">
      <w:start w:val="1"/>
      <w:numFmt w:val="bullet"/>
      <w:lvlText w:val="•"/>
      <w:lvlJc w:val="left"/>
      <w:pPr>
        <w:tabs>
          <w:tab w:val="num" w:pos="2880"/>
        </w:tabs>
        <w:ind w:left="2880" w:hanging="360"/>
      </w:pPr>
      <w:rPr>
        <w:rFonts w:ascii="Arial" w:hAnsi="Arial" w:cs="Times New Roman" w:hint="default"/>
      </w:rPr>
    </w:lvl>
    <w:lvl w:ilvl="4" w:tplc="AAB8E018">
      <w:start w:val="1"/>
      <w:numFmt w:val="bullet"/>
      <w:lvlText w:val="•"/>
      <w:lvlJc w:val="left"/>
      <w:pPr>
        <w:tabs>
          <w:tab w:val="num" w:pos="3600"/>
        </w:tabs>
        <w:ind w:left="3600" w:hanging="360"/>
      </w:pPr>
      <w:rPr>
        <w:rFonts w:ascii="Arial" w:hAnsi="Arial" w:cs="Times New Roman" w:hint="default"/>
      </w:rPr>
    </w:lvl>
    <w:lvl w:ilvl="5" w:tplc="8D02083E">
      <w:start w:val="1"/>
      <w:numFmt w:val="bullet"/>
      <w:lvlText w:val="•"/>
      <w:lvlJc w:val="left"/>
      <w:pPr>
        <w:tabs>
          <w:tab w:val="num" w:pos="4320"/>
        </w:tabs>
        <w:ind w:left="4320" w:hanging="360"/>
      </w:pPr>
      <w:rPr>
        <w:rFonts w:ascii="Arial" w:hAnsi="Arial" w:cs="Times New Roman" w:hint="default"/>
      </w:rPr>
    </w:lvl>
    <w:lvl w:ilvl="6" w:tplc="9266F960">
      <w:start w:val="1"/>
      <w:numFmt w:val="bullet"/>
      <w:lvlText w:val="•"/>
      <w:lvlJc w:val="left"/>
      <w:pPr>
        <w:tabs>
          <w:tab w:val="num" w:pos="5040"/>
        </w:tabs>
        <w:ind w:left="5040" w:hanging="360"/>
      </w:pPr>
      <w:rPr>
        <w:rFonts w:ascii="Arial" w:hAnsi="Arial" w:cs="Times New Roman" w:hint="default"/>
      </w:rPr>
    </w:lvl>
    <w:lvl w:ilvl="7" w:tplc="8624A63A">
      <w:start w:val="1"/>
      <w:numFmt w:val="bullet"/>
      <w:lvlText w:val="•"/>
      <w:lvlJc w:val="left"/>
      <w:pPr>
        <w:tabs>
          <w:tab w:val="num" w:pos="5760"/>
        </w:tabs>
        <w:ind w:left="5760" w:hanging="360"/>
      </w:pPr>
      <w:rPr>
        <w:rFonts w:ascii="Arial" w:hAnsi="Arial" w:cs="Times New Roman" w:hint="default"/>
      </w:rPr>
    </w:lvl>
    <w:lvl w:ilvl="8" w:tplc="8A6CDB04">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1"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3"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5"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3"/>
  </w:num>
  <w:num w:numId="2">
    <w:abstractNumId w:val="46"/>
  </w:num>
  <w:num w:numId="3">
    <w:abstractNumId w:val="22"/>
  </w:num>
  <w:num w:numId="4">
    <w:abstractNumId w:val="39"/>
  </w:num>
  <w:num w:numId="5">
    <w:abstractNumId w:val="25"/>
  </w:num>
  <w:num w:numId="6">
    <w:abstractNumId w:val="26"/>
  </w:num>
  <w:num w:numId="7">
    <w:abstractNumId w:val="24"/>
  </w:num>
  <w:num w:numId="8">
    <w:abstractNumId w:val="44"/>
  </w:num>
  <w:num w:numId="9">
    <w:abstractNumId w:val="20"/>
  </w:num>
  <w:num w:numId="10">
    <w:abstractNumId w:val="17"/>
  </w:num>
  <w:num w:numId="11">
    <w:abstractNumId w:val="42"/>
  </w:num>
  <w:num w:numId="12">
    <w:abstractNumId w:val="21"/>
  </w:num>
  <w:num w:numId="13">
    <w:abstractNumId w:val="0"/>
  </w:num>
  <w:num w:numId="14">
    <w:abstractNumId w:val="12"/>
  </w:num>
  <w:num w:numId="15">
    <w:abstractNumId w:val="35"/>
  </w:num>
  <w:num w:numId="16">
    <w:abstractNumId w:val="45"/>
  </w:num>
  <w:num w:numId="17">
    <w:abstractNumId w:val="7"/>
  </w:num>
  <w:num w:numId="18">
    <w:abstractNumId w:val="31"/>
  </w:num>
  <w:num w:numId="19">
    <w:abstractNumId w:val="10"/>
  </w:num>
  <w:num w:numId="20">
    <w:abstractNumId w:val="23"/>
  </w:num>
  <w:num w:numId="21">
    <w:abstractNumId w:val="41"/>
  </w:num>
  <w:num w:numId="22">
    <w:abstractNumId w:val="16"/>
  </w:num>
  <w:num w:numId="23">
    <w:abstractNumId w:val="29"/>
  </w:num>
  <w:num w:numId="24">
    <w:abstractNumId w:val="40"/>
  </w:num>
  <w:num w:numId="25">
    <w:abstractNumId w:val="8"/>
  </w:num>
  <w:num w:numId="26">
    <w:abstractNumId w:val="19"/>
  </w:num>
  <w:num w:numId="27">
    <w:abstractNumId w:val="2"/>
  </w:num>
  <w:num w:numId="28">
    <w:abstractNumId w:val="32"/>
  </w:num>
  <w:num w:numId="29">
    <w:abstractNumId w:val="33"/>
  </w:num>
  <w:num w:numId="30">
    <w:abstractNumId w:val="34"/>
  </w:num>
  <w:num w:numId="31">
    <w:abstractNumId w:val="28"/>
  </w:num>
  <w:num w:numId="32">
    <w:abstractNumId w:val="11"/>
  </w:num>
  <w:num w:numId="33">
    <w:abstractNumId w:val="15"/>
  </w:num>
  <w:num w:numId="34">
    <w:abstractNumId w:val="36"/>
  </w:num>
  <w:num w:numId="35">
    <w:abstractNumId w:val="4"/>
  </w:num>
  <w:num w:numId="36">
    <w:abstractNumId w:val="38"/>
  </w:num>
  <w:num w:numId="37">
    <w:abstractNumId w:val="3"/>
  </w:num>
  <w:num w:numId="38">
    <w:abstractNumId w:val="37"/>
  </w:num>
  <w:num w:numId="39">
    <w:abstractNumId w:val="27"/>
  </w:num>
  <w:num w:numId="40">
    <w:abstractNumId w:val="9"/>
  </w:num>
  <w:num w:numId="41">
    <w:abstractNumId w:val="18"/>
  </w:num>
  <w:num w:numId="42">
    <w:abstractNumId w:val="13"/>
  </w:num>
  <w:num w:numId="43">
    <w:abstractNumId w:val="6"/>
  </w:num>
  <w:num w:numId="44">
    <w:abstractNumId w:val="5"/>
  </w:num>
  <w:num w:numId="45">
    <w:abstractNumId w:val="30"/>
  </w:num>
  <w:num w:numId="46">
    <w:abstractNumId w:val="47"/>
  </w:num>
  <w:num w:numId="47">
    <w:abstractNumId w:val="14"/>
  </w:num>
  <w:num w:numId="48">
    <w:abstractNumId w:val="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1C"/>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6E54"/>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3F71"/>
    <w:rsid w:val="000B451F"/>
    <w:rsid w:val="000B486A"/>
    <w:rsid w:val="000B5228"/>
    <w:rsid w:val="000B53CF"/>
    <w:rsid w:val="000B59D0"/>
    <w:rsid w:val="000B5AA4"/>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3FBA"/>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273"/>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4D"/>
    <w:rsid w:val="001565E5"/>
    <w:rsid w:val="00156971"/>
    <w:rsid w:val="00157160"/>
    <w:rsid w:val="00160041"/>
    <w:rsid w:val="001600E3"/>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3EF"/>
    <w:rsid w:val="001C7E05"/>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2E86"/>
    <w:rsid w:val="002631D2"/>
    <w:rsid w:val="0026344D"/>
    <w:rsid w:val="002639F0"/>
    <w:rsid w:val="00264209"/>
    <w:rsid w:val="002647BC"/>
    <w:rsid w:val="00265927"/>
    <w:rsid w:val="00265D3F"/>
    <w:rsid w:val="00265E89"/>
    <w:rsid w:val="00266D12"/>
    <w:rsid w:val="00266E91"/>
    <w:rsid w:val="002676D3"/>
    <w:rsid w:val="00267727"/>
    <w:rsid w:val="002678CE"/>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8E2"/>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0A93"/>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5DC"/>
    <w:rsid w:val="003066F9"/>
    <w:rsid w:val="00306A76"/>
    <w:rsid w:val="00306EFD"/>
    <w:rsid w:val="00307434"/>
    <w:rsid w:val="003079C4"/>
    <w:rsid w:val="0031043F"/>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32A"/>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50F"/>
    <w:rsid w:val="003576A2"/>
    <w:rsid w:val="00357F85"/>
    <w:rsid w:val="003601F7"/>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BD2"/>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1523"/>
    <w:rsid w:val="003A15D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82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E55"/>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1DDB"/>
    <w:rsid w:val="0041207B"/>
    <w:rsid w:val="0041221A"/>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5988"/>
    <w:rsid w:val="00427358"/>
    <w:rsid w:val="004274E3"/>
    <w:rsid w:val="004300FE"/>
    <w:rsid w:val="004304E9"/>
    <w:rsid w:val="0043064B"/>
    <w:rsid w:val="00430B72"/>
    <w:rsid w:val="00430ECB"/>
    <w:rsid w:val="0043100B"/>
    <w:rsid w:val="0043109C"/>
    <w:rsid w:val="00431818"/>
    <w:rsid w:val="00431EF9"/>
    <w:rsid w:val="0043256F"/>
    <w:rsid w:val="0043261E"/>
    <w:rsid w:val="004328EC"/>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6E0D"/>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07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AA5"/>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10"/>
    <w:rsid w:val="0052688D"/>
    <w:rsid w:val="005269E0"/>
    <w:rsid w:val="00526BC2"/>
    <w:rsid w:val="00526D40"/>
    <w:rsid w:val="005279CA"/>
    <w:rsid w:val="00527B80"/>
    <w:rsid w:val="00527E16"/>
    <w:rsid w:val="00527E6D"/>
    <w:rsid w:val="00530196"/>
    <w:rsid w:val="005301A1"/>
    <w:rsid w:val="0053045D"/>
    <w:rsid w:val="005305A5"/>
    <w:rsid w:val="00530620"/>
    <w:rsid w:val="00530E37"/>
    <w:rsid w:val="00531176"/>
    <w:rsid w:val="00531370"/>
    <w:rsid w:val="00531CDF"/>
    <w:rsid w:val="00532336"/>
    <w:rsid w:val="00532684"/>
    <w:rsid w:val="00532703"/>
    <w:rsid w:val="005327A0"/>
    <w:rsid w:val="00532C9F"/>
    <w:rsid w:val="00533028"/>
    <w:rsid w:val="00533727"/>
    <w:rsid w:val="00533999"/>
    <w:rsid w:val="00533D97"/>
    <w:rsid w:val="00533F89"/>
    <w:rsid w:val="00533FF6"/>
    <w:rsid w:val="00534CBA"/>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D10"/>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15A7"/>
    <w:rsid w:val="005B1BE5"/>
    <w:rsid w:val="005B23B5"/>
    <w:rsid w:val="005B2582"/>
    <w:rsid w:val="005B2B21"/>
    <w:rsid w:val="005B3770"/>
    <w:rsid w:val="005B37F2"/>
    <w:rsid w:val="005B419F"/>
    <w:rsid w:val="005B43F8"/>
    <w:rsid w:val="005B4D37"/>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489"/>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442C"/>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60F"/>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916DB"/>
    <w:rsid w:val="00691D32"/>
    <w:rsid w:val="006922F0"/>
    <w:rsid w:val="00692984"/>
    <w:rsid w:val="0069337F"/>
    <w:rsid w:val="006934D1"/>
    <w:rsid w:val="0069363F"/>
    <w:rsid w:val="006937EE"/>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00"/>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3C66"/>
    <w:rsid w:val="00705297"/>
    <w:rsid w:val="00705C25"/>
    <w:rsid w:val="00706A14"/>
    <w:rsid w:val="00706F96"/>
    <w:rsid w:val="00707CBD"/>
    <w:rsid w:val="00707CFC"/>
    <w:rsid w:val="0071019A"/>
    <w:rsid w:val="00710468"/>
    <w:rsid w:val="00710958"/>
    <w:rsid w:val="00710DF7"/>
    <w:rsid w:val="007117F4"/>
    <w:rsid w:val="00711877"/>
    <w:rsid w:val="0071213A"/>
    <w:rsid w:val="0071221F"/>
    <w:rsid w:val="0071246C"/>
    <w:rsid w:val="00713D13"/>
    <w:rsid w:val="0071449E"/>
    <w:rsid w:val="007144E3"/>
    <w:rsid w:val="007147C4"/>
    <w:rsid w:val="00714FAC"/>
    <w:rsid w:val="00715200"/>
    <w:rsid w:val="007157FE"/>
    <w:rsid w:val="00715D4D"/>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B07"/>
    <w:rsid w:val="00771C9A"/>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6D8C"/>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E32"/>
    <w:rsid w:val="007B15C7"/>
    <w:rsid w:val="007B1629"/>
    <w:rsid w:val="007B162E"/>
    <w:rsid w:val="007B1757"/>
    <w:rsid w:val="007B1E5C"/>
    <w:rsid w:val="007B2154"/>
    <w:rsid w:val="007B246C"/>
    <w:rsid w:val="007B27B4"/>
    <w:rsid w:val="007B3AED"/>
    <w:rsid w:val="007B3D6C"/>
    <w:rsid w:val="007B4773"/>
    <w:rsid w:val="007B51D9"/>
    <w:rsid w:val="007B5280"/>
    <w:rsid w:val="007B539F"/>
    <w:rsid w:val="007B57A2"/>
    <w:rsid w:val="007B5A90"/>
    <w:rsid w:val="007B5AAE"/>
    <w:rsid w:val="007B60B5"/>
    <w:rsid w:val="007B6595"/>
    <w:rsid w:val="007B6AD0"/>
    <w:rsid w:val="007B6BC0"/>
    <w:rsid w:val="007B70A0"/>
    <w:rsid w:val="007B74D9"/>
    <w:rsid w:val="007B7721"/>
    <w:rsid w:val="007B789D"/>
    <w:rsid w:val="007B7BB9"/>
    <w:rsid w:val="007C02F4"/>
    <w:rsid w:val="007C09B1"/>
    <w:rsid w:val="007C0E1C"/>
    <w:rsid w:val="007C0F1D"/>
    <w:rsid w:val="007C10D0"/>
    <w:rsid w:val="007C15DD"/>
    <w:rsid w:val="007C2348"/>
    <w:rsid w:val="007C2832"/>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77D"/>
    <w:rsid w:val="007E3963"/>
    <w:rsid w:val="007E3DE0"/>
    <w:rsid w:val="007E4448"/>
    <w:rsid w:val="007E45F7"/>
    <w:rsid w:val="007E467D"/>
    <w:rsid w:val="007E4C5A"/>
    <w:rsid w:val="007E4F06"/>
    <w:rsid w:val="007E536E"/>
    <w:rsid w:val="007E5404"/>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57B3A"/>
    <w:rsid w:val="00861849"/>
    <w:rsid w:val="00861D65"/>
    <w:rsid w:val="008620F0"/>
    <w:rsid w:val="0086227A"/>
    <w:rsid w:val="00862308"/>
    <w:rsid w:val="008625EA"/>
    <w:rsid w:val="00862AAB"/>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417"/>
    <w:rsid w:val="008D2922"/>
    <w:rsid w:val="008D31CE"/>
    <w:rsid w:val="008D3B33"/>
    <w:rsid w:val="008D3B4E"/>
    <w:rsid w:val="008D3D1B"/>
    <w:rsid w:val="008D3F8B"/>
    <w:rsid w:val="008D4BE0"/>
    <w:rsid w:val="008D549E"/>
    <w:rsid w:val="008D5E7C"/>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BB5"/>
    <w:rsid w:val="008E5FB9"/>
    <w:rsid w:val="008E691A"/>
    <w:rsid w:val="008E6F81"/>
    <w:rsid w:val="008E711A"/>
    <w:rsid w:val="008F0641"/>
    <w:rsid w:val="008F0807"/>
    <w:rsid w:val="008F117B"/>
    <w:rsid w:val="008F1812"/>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7B3"/>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59"/>
    <w:rsid w:val="009D64D4"/>
    <w:rsid w:val="009D6788"/>
    <w:rsid w:val="009D70C6"/>
    <w:rsid w:val="009D72F5"/>
    <w:rsid w:val="009D733C"/>
    <w:rsid w:val="009D7441"/>
    <w:rsid w:val="009D78D0"/>
    <w:rsid w:val="009D7AB4"/>
    <w:rsid w:val="009D7DC4"/>
    <w:rsid w:val="009E0513"/>
    <w:rsid w:val="009E0722"/>
    <w:rsid w:val="009E096F"/>
    <w:rsid w:val="009E0D29"/>
    <w:rsid w:val="009E1C45"/>
    <w:rsid w:val="009E1CAA"/>
    <w:rsid w:val="009E2484"/>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4812"/>
    <w:rsid w:val="009F4F94"/>
    <w:rsid w:val="009F5056"/>
    <w:rsid w:val="009F5F1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17"/>
    <w:rsid w:val="00A90AF6"/>
    <w:rsid w:val="00A90D4D"/>
    <w:rsid w:val="00A91019"/>
    <w:rsid w:val="00A911C6"/>
    <w:rsid w:val="00A91A01"/>
    <w:rsid w:val="00A91E74"/>
    <w:rsid w:val="00A92085"/>
    <w:rsid w:val="00A9257D"/>
    <w:rsid w:val="00A92675"/>
    <w:rsid w:val="00A92F16"/>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C09"/>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9FF"/>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6B49"/>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9CD"/>
    <w:rsid w:val="00B52C70"/>
    <w:rsid w:val="00B52F87"/>
    <w:rsid w:val="00B53011"/>
    <w:rsid w:val="00B54305"/>
    <w:rsid w:val="00B54834"/>
    <w:rsid w:val="00B54849"/>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D27"/>
    <w:rsid w:val="00B651D4"/>
    <w:rsid w:val="00B65B0A"/>
    <w:rsid w:val="00B65C80"/>
    <w:rsid w:val="00B65FEF"/>
    <w:rsid w:val="00B664CD"/>
    <w:rsid w:val="00B66E99"/>
    <w:rsid w:val="00B67677"/>
    <w:rsid w:val="00B67930"/>
    <w:rsid w:val="00B70315"/>
    <w:rsid w:val="00B703D2"/>
    <w:rsid w:val="00B706C1"/>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1F6D"/>
    <w:rsid w:val="00BE252F"/>
    <w:rsid w:val="00BE30AC"/>
    <w:rsid w:val="00BE3255"/>
    <w:rsid w:val="00BE35F7"/>
    <w:rsid w:val="00BE37DE"/>
    <w:rsid w:val="00BE3BF4"/>
    <w:rsid w:val="00BE44BA"/>
    <w:rsid w:val="00BE4585"/>
    <w:rsid w:val="00BE4CAF"/>
    <w:rsid w:val="00BE5041"/>
    <w:rsid w:val="00BE50EC"/>
    <w:rsid w:val="00BE56C5"/>
    <w:rsid w:val="00BE59CE"/>
    <w:rsid w:val="00BE6279"/>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1B7"/>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0FE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069"/>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93E"/>
    <w:rsid w:val="00D240F9"/>
    <w:rsid w:val="00D2483F"/>
    <w:rsid w:val="00D24B6C"/>
    <w:rsid w:val="00D24CDC"/>
    <w:rsid w:val="00D2507F"/>
    <w:rsid w:val="00D25598"/>
    <w:rsid w:val="00D25B58"/>
    <w:rsid w:val="00D25E27"/>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2F38"/>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232C"/>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AF9"/>
    <w:rsid w:val="00D76C13"/>
    <w:rsid w:val="00D771D3"/>
    <w:rsid w:val="00D77315"/>
    <w:rsid w:val="00D7783D"/>
    <w:rsid w:val="00D77F58"/>
    <w:rsid w:val="00D8017E"/>
    <w:rsid w:val="00D803DF"/>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571"/>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5F1"/>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042"/>
    <w:rsid w:val="00E26132"/>
    <w:rsid w:val="00E263CF"/>
    <w:rsid w:val="00E2647D"/>
    <w:rsid w:val="00E26A3F"/>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0F8"/>
    <w:rsid w:val="00E40139"/>
    <w:rsid w:val="00E4016E"/>
    <w:rsid w:val="00E401B0"/>
    <w:rsid w:val="00E409FD"/>
    <w:rsid w:val="00E41B4E"/>
    <w:rsid w:val="00E424A8"/>
    <w:rsid w:val="00E42E00"/>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B3F"/>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01F"/>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6CE2"/>
    <w:rsid w:val="00F17711"/>
    <w:rsid w:val="00F17DAE"/>
    <w:rsid w:val="00F203D7"/>
    <w:rsid w:val="00F20475"/>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ADD"/>
    <w:rsid w:val="00FB1143"/>
    <w:rsid w:val="00FB1A23"/>
    <w:rsid w:val="00FB1F9D"/>
    <w:rsid w:val="00FB23CE"/>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4782"/>
    <w:rsid w:val="00FC4D0E"/>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aliases w:val="Table Heading"/>
    <w:basedOn w:val="H6"/>
    <w:next w:val="a"/>
    <w:link w:val="80"/>
    <w:qFormat/>
    <w:pPr>
      <w:numPr>
        <w:ilvl w:val="7"/>
      </w:numPr>
      <w:outlineLvl w:val="7"/>
    </w:pPr>
  </w:style>
  <w:style w:type="paragraph" w:styleId="9">
    <w:name w:val="heading 9"/>
    <w:aliases w:val="Figure Heading,FH,标题 91"/>
    <w:basedOn w:val="H6"/>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qFormat/>
    <w:rPr>
      <w:rFonts w:ascii="Arial" w:eastAsia="MS Gothic" w:hAnsi="Arial"/>
      <w:sz w:val="16"/>
      <w:szCs w:val="16"/>
    </w:rPr>
  </w:style>
  <w:style w:type="paragraph" w:styleId="afd">
    <w:name w:val="annotation subject"/>
    <w:basedOn w:val="af8"/>
    <w:next w:val="af8"/>
    <w:link w:val="afe"/>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qFormat/>
    <w:locked/>
    <w:rsid w:val="00143979"/>
    <w:rPr>
      <w:b/>
      <w:lang w:val="en-GB" w:eastAsia="en-US"/>
    </w:rPr>
  </w:style>
  <w:style w:type="character" w:styleId="aff9">
    <w:name w:val="Strong"/>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29384-F76A-42AE-A979-F6BEBB5E2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1195</Words>
  <Characters>6814</Characters>
  <Application>Microsoft Office Word</Application>
  <DocSecurity>0</DocSecurity>
  <Lines>56</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桂鑫 (Xin Gui)</cp:lastModifiedBy>
  <cp:revision>3</cp:revision>
  <cp:lastPrinted>2010-04-02T09:58:00Z</cp:lastPrinted>
  <dcterms:created xsi:type="dcterms:W3CDTF">2021-01-18T09:15:00Z</dcterms:created>
  <dcterms:modified xsi:type="dcterms:W3CDTF">2021-01-18T09:43:00Z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